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jc w:val="center"/>
        <w:rPr/>
      </w:pPr>
      <w:r>
        <w:rPr/>
        <w:tab/>
      </w:r>
      <w:r>
        <w:rPr>
          <w:b/>
          <w:bCs/>
          <w:i/>
          <w:iCs/>
          <w:sz w:val="32"/>
          <w:szCs w:val="32"/>
        </w:rPr>
        <w:t>КАБАРДИНО - БАЛКАРСКАЯ   РЕСПУБЛИКА</w:t>
      </w:r>
    </w:p>
    <w:p>
      <w:pPr>
        <w:pStyle w:val="1"/>
        <w:jc w:val="center"/>
        <w:rPr>
          <w:b/>
          <w:b/>
          <w:bCs/>
          <w:sz w:val="32"/>
          <w:szCs w:val="32"/>
        </w:rPr>
      </w:pPr>
      <w:r>
        <w:rPr>
          <w:b/>
          <w:bCs/>
          <w:sz w:val="32"/>
          <w:szCs w:val="32"/>
        </w:rPr>
        <w:drawing>
          <wp:anchor behindDoc="0" distT="0" distB="0" distL="114300" distR="114300" simplePos="0" locked="0" layoutInCell="1" allowOverlap="1" relativeHeight="2">
            <wp:simplePos x="0" y="0"/>
            <wp:positionH relativeFrom="column">
              <wp:posOffset>2514600</wp:posOffset>
            </wp:positionH>
            <wp:positionV relativeFrom="paragraph">
              <wp:posOffset>109220</wp:posOffset>
            </wp:positionV>
            <wp:extent cx="516255" cy="571500"/>
            <wp:effectExtent l="0" t="0" r="0" b="0"/>
            <wp:wrapTight wrapText="bothSides">
              <wp:wrapPolygon edited="0">
                <wp:start x="-85" y="0"/>
                <wp:lineTo x="-85" y="20800"/>
                <wp:lineTo x="20714" y="20800"/>
                <wp:lineTo x="20714" y="0"/>
                <wp:lineTo x="-85" y="0"/>
              </wp:wrapPolygon>
            </wp:wrapTight>
            <wp:docPr id="1" name="Рисунок 2" descr="i?id=2789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i?id=2789318"/>
                    <pic:cNvPicPr>
                      <a:picLocks noChangeAspect="1" noChangeArrowheads="1"/>
                    </pic:cNvPicPr>
                  </pic:nvPicPr>
                  <pic:blipFill>
                    <a:blip r:embed="rId2"/>
                    <a:stretch>
                      <a:fillRect/>
                    </a:stretch>
                  </pic:blipFill>
                  <pic:spPr bwMode="auto">
                    <a:xfrm>
                      <a:off x="0" y="0"/>
                      <a:ext cx="516255" cy="571500"/>
                    </a:xfrm>
                    <a:prstGeom prst="rect">
                      <a:avLst/>
                    </a:prstGeom>
                  </pic:spPr>
                </pic:pic>
              </a:graphicData>
            </a:graphic>
          </wp:anchor>
        </w:drawing>
      </w:r>
    </w:p>
    <w:p>
      <w:pPr>
        <w:pStyle w:val="1"/>
        <w:jc w:val="center"/>
        <w:rPr>
          <w:b/>
          <w:b/>
          <w:bCs/>
          <w:sz w:val="32"/>
          <w:szCs w:val="32"/>
        </w:rPr>
      </w:pPr>
      <w:r>
        <w:rPr>
          <w:b/>
          <w:bCs/>
          <w:sz w:val="32"/>
          <w:szCs w:val="32"/>
        </w:rPr>
      </w:r>
    </w:p>
    <w:p>
      <w:pPr>
        <w:pStyle w:val="1"/>
        <w:jc w:val="center"/>
        <w:rPr>
          <w:b/>
          <w:b/>
          <w:bCs/>
        </w:rPr>
      </w:pPr>
      <w:r>
        <w:rPr>
          <w:b/>
          <w:bCs/>
        </w:rPr>
      </w:r>
    </w:p>
    <w:p>
      <w:pPr>
        <w:pStyle w:val="Normal"/>
        <w:jc w:val="center"/>
        <w:rPr/>
      </w:pPr>
      <w:r>
        <w:rPr/>
      </w:r>
    </w:p>
    <w:p>
      <w:pPr>
        <w:pStyle w:val="1"/>
        <w:jc w:val="center"/>
        <w:rPr/>
      </w:pPr>
      <w:r>
        <w:rPr>
          <w:b/>
          <w:bCs/>
          <w:i/>
          <w:iCs/>
        </w:rPr>
        <w:t>ЭЛЬБРУССКИЙ РАЙОН</w:t>
      </w:r>
    </w:p>
    <w:p>
      <w:pPr>
        <w:pStyle w:val="Normal"/>
        <w:jc w:val="center"/>
        <w:rPr/>
      </w:pPr>
      <w:r>
        <w:rPr/>
      </w:r>
    </w:p>
    <w:p>
      <w:pPr>
        <w:pStyle w:val="3"/>
        <w:rPr/>
      </w:pPr>
      <w:bookmarkStart w:id="0" w:name="_Hlt60810179"/>
      <w:bookmarkStart w:id="1" w:name="_Hlt60810178"/>
      <w:bookmarkStart w:id="2" w:name="_Hlt60809726"/>
      <w:bookmarkEnd w:id="0"/>
      <w:bookmarkEnd w:id="1"/>
      <w:bookmarkEnd w:id="2"/>
      <w:r>
        <w:rPr>
          <w:rFonts w:cs="Times New Roman" w:ascii="Times New Roman" w:hAnsi="Times New Roman"/>
          <w:color w:val="00000A"/>
        </w:rPr>
        <w:t>СОВЕТ МЕСТНОГО САМОУПРАВЛЕНИЯ СЕЛЬСКОГО ПОСЕЛЕНИЯ ЭЛЬБРУС</w:t>
      </w:r>
    </w:p>
    <w:p>
      <w:pPr>
        <w:pStyle w:val="Normal"/>
        <w:pBdr>
          <w:bottom w:val="single" w:sz="18" w:space="1" w:color="00000A"/>
        </w:pBdr>
        <w:jc w:val="center"/>
        <w:rPr>
          <w:b/>
          <w:b/>
          <w:bCs/>
        </w:rPr>
      </w:pPr>
      <w:r>
        <w:rPr>
          <w:b/>
          <w:bCs/>
        </w:rPr>
      </w:r>
    </w:p>
    <w:p>
      <w:pPr>
        <w:pStyle w:val="Normal"/>
        <w:rPr/>
      </w:pPr>
      <w:r>
        <w:rPr>
          <w:b/>
          <w:bCs/>
          <w:sz w:val="20"/>
          <w:szCs w:val="20"/>
        </w:rPr>
        <w:t>тел./факс: (866 38) 78 239</w:t>
        <w:tab/>
        <w:tab/>
        <w:tab/>
        <w:tab/>
        <w:tab/>
        <w:t>361603 ,  КБР , Эльбрусский р- н,</w:t>
      </w:r>
    </w:p>
    <w:p>
      <w:pPr>
        <w:pStyle w:val="Normal"/>
        <w:rPr/>
      </w:pPr>
      <w:r>
        <w:rPr>
          <w:b/>
          <w:bCs/>
          <w:sz w:val="20"/>
          <w:szCs w:val="20"/>
        </w:rPr>
        <w:tab/>
        <w:tab/>
        <w:tab/>
        <w:tab/>
        <w:tab/>
        <w:tab/>
        <w:tab/>
        <w:tab/>
        <w:t>с. Эльбрус, ул. Эльбрусская, д.23</w:t>
      </w:r>
    </w:p>
    <w:p>
      <w:pPr>
        <w:pStyle w:val="Normal"/>
        <w:tabs>
          <w:tab w:val="center" w:pos="4819" w:leader="none"/>
          <w:tab w:val="left" w:pos="8145" w:leader="none"/>
        </w:tabs>
        <w:rPr/>
      </w:pPr>
      <w:r>
        <w:rPr>
          <w:b/>
          <w:bCs/>
          <w:sz w:val="22"/>
          <w:szCs w:val="22"/>
        </w:rPr>
        <w:tab/>
        <w:t>Решение № 2</w:t>
        <w:tab/>
        <w:t xml:space="preserve">                </w:t>
      </w:r>
    </w:p>
    <w:p>
      <w:pPr>
        <w:pStyle w:val="Normal"/>
        <w:jc w:val="center"/>
        <w:rPr/>
      </w:pPr>
      <w:r>
        <w:rPr>
          <w:b/>
          <w:bCs/>
          <w:sz w:val="22"/>
          <w:szCs w:val="22"/>
        </w:rPr>
        <w:t xml:space="preserve">17- ой сессии Совета местного самоуправления </w:t>
      </w:r>
    </w:p>
    <w:p>
      <w:pPr>
        <w:pStyle w:val="Normal"/>
        <w:jc w:val="center"/>
        <w:rPr/>
      </w:pPr>
      <w:r>
        <w:rPr>
          <w:b/>
          <w:bCs/>
          <w:sz w:val="22"/>
          <w:szCs w:val="22"/>
        </w:rPr>
        <w:t>сельского поселения Эльбрус</w:t>
      </w:r>
    </w:p>
    <w:p>
      <w:pPr>
        <w:pStyle w:val="Normal"/>
        <w:jc w:val="both"/>
        <w:rPr>
          <w:sz w:val="18"/>
          <w:szCs w:val="18"/>
        </w:rPr>
      </w:pPr>
      <w:r>
        <w:rPr>
          <w:sz w:val="18"/>
          <w:szCs w:val="18"/>
        </w:rPr>
      </w:r>
    </w:p>
    <w:p>
      <w:pPr>
        <w:pStyle w:val="Normal"/>
        <w:jc w:val="both"/>
        <w:rPr/>
      </w:pPr>
      <w:r>
        <w:rPr>
          <w:b/>
        </w:rPr>
        <w:t xml:space="preserve">«27» октября 2017 г.   </w:t>
        <w:tab/>
        <w:tab/>
        <w:tab/>
        <w:tab/>
        <w:tab/>
        <w:tab/>
        <w:tab/>
        <w:tab/>
        <w:t>с. Эльбрус</w:t>
      </w:r>
    </w:p>
    <w:p>
      <w:pPr>
        <w:pStyle w:val="Normal"/>
        <w:jc w:val="both"/>
        <w:rPr>
          <w:b/>
          <w:b/>
        </w:rPr>
      </w:pPr>
      <w:r>
        <w:rPr>
          <w:b/>
        </w:rPr>
      </w:r>
    </w:p>
    <w:p>
      <w:pPr>
        <w:pStyle w:val="ConsPlusTitle"/>
        <w:rPr/>
      </w:pPr>
      <w:r>
        <w:rPr>
          <w:rFonts w:cs="Times New Roman" w:ascii="Times New Roman" w:hAnsi="Times New Roman"/>
          <w:sz w:val="24"/>
          <w:szCs w:val="24"/>
        </w:rPr>
        <w:t>Об утверждении Положения о комиссии по соблюдению требований к служебному поведению</w:t>
      </w:r>
      <w:bookmarkStart w:id="3" w:name="_GoBack"/>
      <w:bookmarkEnd w:id="3"/>
      <w:r>
        <w:rPr>
          <w:rFonts w:cs="Times New Roman" w:ascii="Times New Roman" w:hAnsi="Times New Roman"/>
          <w:sz w:val="24"/>
          <w:szCs w:val="24"/>
        </w:rPr>
        <w:t xml:space="preserve"> депутатов, членов выборного органа, выборных должностных лиц, муниципальных служащих в Совете местного самоуправления сельского поселения </w:t>
      </w:r>
    </w:p>
    <w:p>
      <w:pPr>
        <w:pStyle w:val="ConsPlusTitle"/>
        <w:rPr/>
      </w:pPr>
      <w:r>
        <w:rPr>
          <w:rFonts w:cs="Times New Roman" w:ascii="Times New Roman" w:hAnsi="Times New Roman"/>
          <w:sz w:val="24"/>
          <w:szCs w:val="24"/>
        </w:rPr>
        <w:t>Эльбрус и урегулированию конфликта интересов</w:t>
      </w:r>
    </w:p>
    <w:p>
      <w:pPr>
        <w:pStyle w:val="ConsPlusNormal"/>
        <w:rPr>
          <w:rFonts w:ascii="Times New Roman" w:hAnsi="Times New Roman" w:cs="Times New Roman"/>
        </w:rPr>
      </w:pPr>
      <w:r>
        <w:rPr>
          <w:rFonts w:cs="Times New Roman" w:ascii="Times New Roman" w:hAnsi="Times New Roman"/>
        </w:rPr>
      </w:r>
    </w:p>
    <w:p>
      <w:pPr>
        <w:pStyle w:val="ConsPlusNormal"/>
        <w:ind w:firstLine="540"/>
        <w:jc w:val="both"/>
        <w:rPr/>
      </w:pPr>
      <w:r>
        <w:rPr>
          <w:rFonts w:cs="Times New Roman" w:ascii="Times New Roman" w:hAnsi="Times New Roman"/>
          <w:sz w:val="24"/>
          <w:szCs w:val="24"/>
        </w:rPr>
        <w:t xml:space="preserve">В соответствии с Федеральными законами от 6 октября 2003 г. </w:t>
      </w:r>
      <w:hyperlink r:id="rId3">
        <w:r>
          <w:rPr>
            <w:rStyle w:val="Style12"/>
            <w:rFonts w:cs="Times New Roman" w:ascii="Times New Roman" w:hAnsi="Times New Roman"/>
            <w:color w:val="0000FF"/>
            <w:sz w:val="24"/>
            <w:szCs w:val="24"/>
          </w:rPr>
          <w:t>N 131-ФЗ</w:t>
        </w:r>
      </w:hyperlink>
      <w:r>
        <w:rPr>
          <w:rFonts w:cs="Times New Roman" w:ascii="Times New Roman" w:hAnsi="Times New Roman"/>
          <w:sz w:val="24"/>
          <w:szCs w:val="24"/>
        </w:rPr>
        <w:t xml:space="preserve"> "Об общих принципах организации местного самоуправления в Российской Федерации", от 2 марта 2007 г. </w:t>
      </w:r>
      <w:hyperlink r:id="rId4">
        <w:r>
          <w:rPr>
            <w:rStyle w:val="Style12"/>
            <w:rFonts w:cs="Times New Roman" w:ascii="Times New Roman" w:hAnsi="Times New Roman"/>
            <w:color w:val="0000FF"/>
            <w:sz w:val="24"/>
            <w:szCs w:val="24"/>
          </w:rPr>
          <w:t>N 25-ФЗ</w:t>
        </w:r>
      </w:hyperlink>
      <w:r>
        <w:rPr>
          <w:rFonts w:cs="Times New Roman" w:ascii="Times New Roman" w:hAnsi="Times New Roman"/>
          <w:sz w:val="24"/>
          <w:szCs w:val="24"/>
        </w:rPr>
        <w:t xml:space="preserve"> "О муниципальной службе в Российской Федерации", от 25 декабря 2008 г. </w:t>
      </w:r>
      <w:hyperlink r:id="rId5">
        <w:r>
          <w:rPr>
            <w:rStyle w:val="Style12"/>
            <w:rFonts w:cs="Times New Roman" w:ascii="Times New Roman" w:hAnsi="Times New Roman"/>
            <w:color w:val="0000FF"/>
            <w:sz w:val="24"/>
            <w:szCs w:val="24"/>
          </w:rPr>
          <w:t>N 273-ФЗ</w:t>
        </w:r>
      </w:hyperlink>
      <w:r>
        <w:rPr>
          <w:rFonts w:cs="Times New Roman" w:ascii="Times New Roman" w:hAnsi="Times New Roman"/>
          <w:sz w:val="24"/>
          <w:szCs w:val="24"/>
        </w:rPr>
        <w:t xml:space="preserve"> "О противодействии коррупции", от 3 декабря 2012 г. </w:t>
      </w:r>
      <w:hyperlink r:id="rId6">
        <w:r>
          <w:rPr>
            <w:rStyle w:val="Style12"/>
            <w:rFonts w:cs="Times New Roman" w:ascii="Times New Roman" w:hAnsi="Times New Roman"/>
            <w:color w:val="0000FF"/>
            <w:sz w:val="24"/>
            <w:szCs w:val="24"/>
          </w:rPr>
          <w:t>N 230-ФЗ</w:t>
        </w:r>
      </w:hyperlink>
      <w:r>
        <w:rPr>
          <w:rFonts w:cs="Times New Roman" w:ascii="Times New Roman" w:hAnsi="Times New Roman"/>
          <w:sz w:val="24"/>
          <w:szCs w:val="24"/>
        </w:rP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1 июля 2010 г. </w:t>
      </w:r>
      <w:hyperlink r:id="rId7">
        <w:r>
          <w:rPr>
            <w:rStyle w:val="Style12"/>
            <w:rFonts w:cs="Times New Roman" w:ascii="Times New Roman" w:hAnsi="Times New Roman"/>
            <w:color w:val="0000FF"/>
            <w:sz w:val="24"/>
            <w:szCs w:val="24"/>
          </w:rPr>
          <w:t>N 821</w:t>
        </w:r>
      </w:hyperlink>
      <w:r>
        <w:rPr>
          <w:rFonts w:cs="Times New Roman" w:ascii="Times New Roman" w:hAnsi="Times New Roman"/>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от 2 апреля 2013 г. </w:t>
      </w:r>
      <w:hyperlink r:id="rId8">
        <w:r>
          <w:rPr>
            <w:rStyle w:val="Style12"/>
            <w:rFonts w:cs="Times New Roman" w:ascii="Times New Roman" w:hAnsi="Times New Roman"/>
            <w:color w:val="0000FF"/>
            <w:sz w:val="24"/>
            <w:szCs w:val="24"/>
          </w:rPr>
          <w:t>N 310</w:t>
        </w:r>
      </w:hyperlink>
      <w:r>
        <w:rPr>
          <w:rFonts w:cs="Times New Roman" w:ascii="Times New Roman" w:hAnsi="Times New Roman"/>
          <w:sz w:val="24"/>
          <w:szCs w:val="24"/>
        </w:rP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hyperlink r:id="rId9">
        <w:r>
          <w:rPr>
            <w:rStyle w:val="Style12"/>
            <w:rFonts w:cs="Times New Roman" w:ascii="Times New Roman" w:hAnsi="Times New Roman"/>
            <w:color w:val="0000FF"/>
            <w:sz w:val="24"/>
            <w:szCs w:val="24"/>
          </w:rPr>
          <w:t>Законом</w:t>
        </w:r>
      </w:hyperlink>
      <w:r>
        <w:rPr>
          <w:rFonts w:cs="Times New Roman" w:ascii="Times New Roman" w:hAnsi="Times New Roman"/>
          <w:sz w:val="24"/>
          <w:szCs w:val="24"/>
        </w:rPr>
        <w:t xml:space="preserve"> Кабардино-Балкарской Республики от 4 июля 1998 г. N 8-РЗ "О муниципальной службе в Кабардино-Балкарской Республике" и </w:t>
      </w:r>
      <w:hyperlink r:id="rId10">
        <w:r>
          <w:rPr>
            <w:rStyle w:val="Style12"/>
            <w:rFonts w:cs="Times New Roman" w:ascii="Times New Roman" w:hAnsi="Times New Roman"/>
            <w:color w:val="0000FF"/>
            <w:sz w:val="24"/>
            <w:szCs w:val="24"/>
          </w:rPr>
          <w:t>Уставом</w:t>
        </w:r>
      </w:hyperlink>
      <w:r>
        <w:rPr>
          <w:rFonts w:cs="Times New Roman" w:ascii="Times New Roman" w:hAnsi="Times New Roman"/>
          <w:sz w:val="24"/>
          <w:szCs w:val="24"/>
        </w:rPr>
        <w:t xml:space="preserve"> сельского поселения Эльбрус, Совет местного самоуправления сельского поселения Эльбрус</w:t>
      </w:r>
    </w:p>
    <w:p>
      <w:pPr>
        <w:pStyle w:val="ConsPlusNormal"/>
        <w:ind w:firstLine="540"/>
        <w:jc w:val="both"/>
        <w:rPr/>
      </w:pPr>
      <w:r>
        <w:rPr>
          <w:rFonts w:cs="Times New Roman" w:ascii="Times New Roman" w:hAnsi="Times New Roman"/>
          <w:sz w:val="24"/>
          <w:szCs w:val="24"/>
        </w:rPr>
        <w:t xml:space="preserve">                                                       </w:t>
      </w:r>
      <w:r>
        <w:rPr>
          <w:rFonts w:cs="Times New Roman" w:ascii="Times New Roman" w:hAnsi="Times New Roman"/>
          <w:b/>
          <w:sz w:val="24"/>
          <w:szCs w:val="24"/>
        </w:rPr>
        <w:t>РЕШИЛ:</w:t>
      </w:r>
    </w:p>
    <w:p>
      <w:pPr>
        <w:pStyle w:val="ConsPlusNormal"/>
        <w:ind w:firstLine="540"/>
        <w:jc w:val="both"/>
        <w:rPr/>
      </w:pPr>
      <w:r>
        <w:rPr>
          <w:rFonts w:cs="Times New Roman" w:ascii="Times New Roman" w:hAnsi="Times New Roman"/>
          <w:sz w:val="24"/>
          <w:szCs w:val="24"/>
        </w:rPr>
        <w:t xml:space="preserve">1. Утвердить </w:t>
      </w:r>
      <w:hyperlink w:anchor="P33">
        <w:r>
          <w:rPr>
            <w:rStyle w:val="Style12"/>
            <w:rFonts w:cs="Times New Roman" w:ascii="Times New Roman" w:hAnsi="Times New Roman"/>
            <w:color w:val="0000FF"/>
            <w:sz w:val="24"/>
            <w:szCs w:val="24"/>
          </w:rPr>
          <w:t>Положение</w:t>
        </w:r>
      </w:hyperlink>
      <w:r>
        <w:rPr>
          <w:rFonts w:cs="Times New Roman" w:ascii="Times New Roman" w:hAnsi="Times New Roman"/>
          <w:sz w:val="24"/>
          <w:szCs w:val="24"/>
        </w:rPr>
        <w:t xml:space="preserve"> о комиссии по соблюдению требований к служебному поведению депутатов, членов выборного органа, выборных должностных лиц и муниципальных служащих в Совете местного самоуправления сельского поселения Эльбрус и урегулированию конфликта интересов (прилагается).</w:t>
      </w:r>
    </w:p>
    <w:p>
      <w:pPr>
        <w:pStyle w:val="ConsPlusNormal"/>
        <w:ind w:firstLine="540"/>
        <w:jc w:val="both"/>
        <w:rPr/>
      </w:pPr>
      <w:r>
        <w:rPr>
          <w:rFonts w:cs="Times New Roman" w:ascii="Times New Roman" w:hAnsi="Times New Roman"/>
          <w:sz w:val="24"/>
          <w:szCs w:val="24"/>
        </w:rPr>
        <w:t>2. Утвердить состав комиссии по соблюдению требований к служебному поведению депутатов, членов выборного органа, выборных должностных лиц и муниципальных служащих в Совете местного самоуправления сельского поселения Эльбрус и урегулированию конфликта интересов (прилагается).</w:t>
      </w:r>
    </w:p>
    <w:p>
      <w:pPr>
        <w:pStyle w:val="ConsPlusNormal"/>
        <w:ind w:firstLine="540"/>
        <w:jc w:val="both"/>
        <w:rPr/>
      </w:pPr>
      <w:r>
        <w:rPr>
          <w:rFonts w:cs="Times New Roman" w:ascii="Times New Roman" w:hAnsi="Times New Roman"/>
          <w:sz w:val="24"/>
          <w:szCs w:val="24"/>
        </w:rPr>
        <w:t xml:space="preserve">3. Обеспечить официальное обнародование настоящего Решения 30.10.2017г. </w:t>
      </w:r>
    </w:p>
    <w:p>
      <w:pPr>
        <w:pStyle w:val="ConsPlusNormal"/>
        <w:ind w:firstLine="540"/>
        <w:jc w:val="both"/>
        <w:rPr/>
      </w:pPr>
      <w:r>
        <w:rPr>
          <w:rFonts w:cs="Times New Roman" w:ascii="Times New Roman" w:hAnsi="Times New Roman"/>
          <w:sz w:val="24"/>
          <w:szCs w:val="24"/>
        </w:rPr>
        <w:t>4. Настоящее Решение вступает в силу с момента обнародования.</w:t>
      </w:r>
    </w:p>
    <w:p>
      <w:pPr>
        <w:pStyle w:val="ConsPlusNormal"/>
        <w:ind w:firstLine="540"/>
        <w:jc w:val="both"/>
        <w:rPr/>
      </w:pPr>
      <w:r>
        <w:rPr>
          <w:rFonts w:cs="Times New Roman" w:ascii="Times New Roman" w:hAnsi="Times New Roman"/>
          <w:sz w:val="24"/>
          <w:szCs w:val="24"/>
        </w:rPr>
        <w:t>5.Контроль за исполнением настоящего Решения возложить на заместителя председателя Совета местного самоуправления сельского поселения Эльбрус Согаева М.З.</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pPr>
      <w:r>
        <w:rPr>
          <w:rFonts w:cs="Times New Roman" w:ascii="Times New Roman" w:hAnsi="Times New Roman"/>
          <w:b/>
          <w:sz w:val="24"/>
          <w:szCs w:val="24"/>
        </w:rPr>
        <w:t>Глава сельского поселения ____________________ М.З. Согаев</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jc w:val="right"/>
        <w:outlineLvl w:val="0"/>
        <w:rPr/>
      </w:pPr>
      <w:r>
        <w:rPr>
          <w:rFonts w:cs="Times New Roman" w:ascii="Times New Roman" w:hAnsi="Times New Roman"/>
          <w:sz w:val="24"/>
          <w:szCs w:val="24"/>
        </w:rPr>
        <w:t>Утверждено</w:t>
      </w:r>
    </w:p>
    <w:p>
      <w:pPr>
        <w:pStyle w:val="ConsPlusNormal"/>
        <w:jc w:val="right"/>
        <w:rPr/>
      </w:pPr>
      <w:r>
        <w:rPr>
          <w:rFonts w:cs="Times New Roman" w:ascii="Times New Roman" w:hAnsi="Times New Roman"/>
          <w:sz w:val="24"/>
          <w:szCs w:val="24"/>
        </w:rPr>
        <w:t xml:space="preserve">Решением 17-ой сессии Совета </w:t>
      </w:r>
    </w:p>
    <w:p>
      <w:pPr>
        <w:pStyle w:val="ConsPlusNormal"/>
        <w:jc w:val="right"/>
        <w:rPr/>
      </w:pPr>
      <w:r>
        <w:rPr>
          <w:rFonts w:cs="Times New Roman" w:ascii="Times New Roman" w:hAnsi="Times New Roman"/>
          <w:sz w:val="24"/>
          <w:szCs w:val="24"/>
        </w:rPr>
        <w:t>местного самоуправления</w:t>
      </w:r>
    </w:p>
    <w:p>
      <w:pPr>
        <w:pStyle w:val="ConsPlusNormal"/>
        <w:jc w:val="right"/>
        <w:rPr/>
      </w:pPr>
      <w:r>
        <w:rPr>
          <w:rFonts w:cs="Times New Roman" w:ascii="Times New Roman" w:hAnsi="Times New Roman"/>
          <w:sz w:val="24"/>
          <w:szCs w:val="24"/>
        </w:rPr>
        <w:t>сельского поселения Эльбрус</w:t>
      </w:r>
    </w:p>
    <w:p>
      <w:pPr>
        <w:pStyle w:val="ConsPlusNormal"/>
        <w:jc w:val="right"/>
        <w:rPr/>
      </w:pPr>
      <w:r>
        <w:rPr>
          <w:rFonts w:cs="Times New Roman" w:ascii="Times New Roman" w:hAnsi="Times New Roman"/>
          <w:sz w:val="24"/>
          <w:szCs w:val="24"/>
        </w:rPr>
        <w:t>от 27.10.2017г. № 2</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jc w:val="center"/>
        <w:rPr/>
      </w:pPr>
      <w:bookmarkStart w:id="4" w:name="P33"/>
      <w:bookmarkEnd w:id="4"/>
      <w:r>
        <w:rPr>
          <w:rFonts w:cs="Times New Roman" w:ascii="Times New Roman" w:hAnsi="Times New Roman"/>
          <w:sz w:val="24"/>
          <w:szCs w:val="24"/>
        </w:rPr>
        <w:t>ПОЛОЖЕНИЕ</w:t>
      </w:r>
    </w:p>
    <w:p>
      <w:pPr>
        <w:pStyle w:val="ConsPlusTitle"/>
        <w:jc w:val="center"/>
        <w:rPr/>
      </w:pPr>
      <w:r>
        <w:rPr>
          <w:rFonts w:cs="Times New Roman" w:ascii="Times New Roman" w:hAnsi="Times New Roman"/>
          <w:sz w:val="24"/>
          <w:szCs w:val="24"/>
        </w:rPr>
        <w:t>О КОМИССИИ ПО СОБЛЮДЕНИЮ ТРЕБОВАНИЙ К СЛУЖЕБНОМУ ПОВЕДЕНИЮ ДЕПУТАТОВ, ЧЛЕНОВ ВЫБОРНОГО ОРГАНА, ВЫБОРНЫХ ДОЛЖНОСТНЫХ ЛИЦ И МУНИЦИПАЛЬНЫХ СЛУЖАЩИХ В СОВЕТЕ МЕСТНОГО САМОУПРАВЛЕНИЯ СЕЛЬСКОГО ПОСЕЛЕНИЯ ЭЛЬБРУС И УРЕГУЛИРОВАНИЮ КОНФЛИКТА ИНТЕРЕСОВ</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jc w:val="center"/>
        <w:outlineLvl w:val="1"/>
        <w:rPr/>
      </w:pPr>
      <w:r>
        <w:rPr>
          <w:rFonts w:cs="Times New Roman" w:ascii="Times New Roman" w:hAnsi="Times New Roman"/>
          <w:sz w:val="24"/>
          <w:szCs w:val="24"/>
        </w:rPr>
        <w:t>1. Общие положения</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pPr>
      <w:r>
        <w:rPr>
          <w:rFonts w:cs="Times New Roman" w:ascii="Times New Roman" w:hAnsi="Times New Roman"/>
          <w:sz w:val="24"/>
          <w:szCs w:val="24"/>
        </w:rPr>
        <w:t xml:space="preserve">1.1. Настоящим Положением определяется порядок формирования и деятельности комиссии по соблюдению требований к служебному поведению депутатов, членов выборного органа, выборных должностных лиц и муниципальных служащих в Совете  местного самоуправления сельского поселения Эльбрус и урегулированию конфликта интересов (далее - комиссия), образуемой в органе местного самоуправления в соответствии с Федеральным </w:t>
      </w:r>
      <w:hyperlink r:id="rId11">
        <w:r>
          <w:rPr>
            <w:rStyle w:val="Style12"/>
            <w:rFonts w:cs="Times New Roman" w:ascii="Times New Roman" w:hAnsi="Times New Roman"/>
            <w:color w:val="0000FF"/>
            <w:sz w:val="24"/>
            <w:szCs w:val="24"/>
          </w:rPr>
          <w:t>законом</w:t>
        </w:r>
      </w:hyperlink>
      <w:r>
        <w:rPr>
          <w:rFonts w:cs="Times New Roman" w:ascii="Times New Roman" w:hAnsi="Times New Roman"/>
          <w:sz w:val="24"/>
          <w:szCs w:val="24"/>
        </w:rPr>
        <w:t xml:space="preserve"> от 25 декабря 2008 г. N 273-ФЗ "О противодействии коррупции", </w:t>
      </w:r>
      <w:hyperlink r:id="rId12">
        <w:r>
          <w:rPr>
            <w:rStyle w:val="Style12"/>
            <w:rFonts w:cs="Times New Roman" w:ascii="Times New Roman" w:hAnsi="Times New Roman"/>
            <w:color w:val="0000FF"/>
            <w:sz w:val="24"/>
            <w:szCs w:val="24"/>
          </w:rPr>
          <w:t>Законом</w:t>
        </w:r>
      </w:hyperlink>
      <w:r>
        <w:rPr>
          <w:rFonts w:cs="Times New Roman" w:ascii="Times New Roman" w:hAnsi="Times New Roman"/>
          <w:sz w:val="24"/>
          <w:szCs w:val="24"/>
        </w:rPr>
        <w:t xml:space="preserve"> Кабардино-Балкарской Республики от 4 июля 1998 г. N 8-РЗ "О муниципальной службе в Кабардино-Балкарской Республике".</w:t>
      </w:r>
    </w:p>
    <w:p>
      <w:pPr>
        <w:pStyle w:val="ConsPlusNormal"/>
        <w:ind w:firstLine="540"/>
        <w:jc w:val="both"/>
        <w:rPr/>
      </w:pPr>
      <w:r>
        <w:rPr>
          <w:rFonts w:cs="Times New Roman" w:ascii="Times New Roman" w:hAnsi="Times New Roman"/>
          <w:sz w:val="24"/>
          <w:szCs w:val="24"/>
        </w:rPr>
        <w:t>1.2. Комиссия является постоянно действующим совещательным органом в области обеспечения исполнения основных принципов муниципальной службы и соблюдения дисциплины труда депутатами, членами выборного органа, выборными должностными лицами и муниципальными служащими Совета местного самоуправления сельского поселения Эльбрус.</w:t>
      </w:r>
    </w:p>
    <w:p>
      <w:pPr>
        <w:pStyle w:val="ConsPlusNormal"/>
        <w:ind w:firstLine="540"/>
        <w:jc w:val="both"/>
        <w:rPr/>
      </w:pPr>
      <w:r>
        <w:rPr>
          <w:rFonts w:cs="Times New Roman" w:ascii="Times New Roman" w:hAnsi="Times New Roman"/>
          <w:sz w:val="24"/>
          <w:szCs w:val="24"/>
        </w:rPr>
        <w:t xml:space="preserve">1.3. Комиссия в своей деятельности руководствуется </w:t>
      </w:r>
      <w:hyperlink r:id="rId13">
        <w:r>
          <w:rPr>
            <w:rStyle w:val="Style12"/>
            <w:rFonts w:cs="Times New Roman" w:ascii="Times New Roman" w:hAnsi="Times New Roman"/>
            <w:color w:val="0000FF"/>
            <w:sz w:val="24"/>
            <w:szCs w:val="24"/>
          </w:rPr>
          <w:t>Конституцией</w:t>
        </w:r>
      </w:hyperlink>
      <w:r>
        <w:rPr>
          <w:rFonts w:cs="Times New Roman" w:ascii="Times New Roman" w:hAnsi="Times New Roman"/>
          <w:sz w:val="24"/>
          <w:szCs w:val="24"/>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14">
        <w:r>
          <w:rPr>
            <w:rStyle w:val="Style12"/>
            <w:rFonts w:cs="Times New Roman" w:ascii="Times New Roman" w:hAnsi="Times New Roman"/>
            <w:color w:val="0000FF"/>
            <w:sz w:val="24"/>
            <w:szCs w:val="24"/>
          </w:rPr>
          <w:t>Конституцией</w:t>
        </w:r>
      </w:hyperlink>
      <w:r>
        <w:rPr>
          <w:rFonts w:cs="Times New Roman" w:ascii="Times New Roman" w:hAnsi="Times New Roman"/>
          <w:sz w:val="24"/>
          <w:szCs w:val="24"/>
        </w:rPr>
        <w:t xml:space="preserve"> Кабардино-Балкарской Республики, республиканскими конституционными законами, республиканскими законами, актами Главы Кабардино-Балкарской Республики и Правительства Кабардино-Балкарской Республики, настоящим Положением, а также актами федеральных органов исполнительной власти, органов исполнительной власти Кабардино-Балкарской Республики, органов местного самоуправления сельского поселения Эльбрус.</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jc w:val="center"/>
        <w:outlineLvl w:val="1"/>
        <w:rPr/>
      </w:pPr>
      <w:r>
        <w:rPr>
          <w:rFonts w:cs="Times New Roman" w:ascii="Times New Roman" w:hAnsi="Times New Roman"/>
          <w:sz w:val="24"/>
          <w:szCs w:val="24"/>
        </w:rPr>
        <w:t>2. Основные задачи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pPr>
      <w:r>
        <w:rPr>
          <w:rFonts w:cs="Times New Roman" w:ascii="Times New Roman" w:hAnsi="Times New Roman"/>
          <w:sz w:val="24"/>
          <w:szCs w:val="24"/>
        </w:rPr>
        <w:t>2.1. Основными задачами комиссии являются:</w:t>
      </w:r>
    </w:p>
    <w:p>
      <w:pPr>
        <w:pStyle w:val="ConsPlusNormal"/>
        <w:ind w:firstLine="540"/>
        <w:jc w:val="both"/>
        <w:rPr/>
      </w:pPr>
      <w:r>
        <w:rPr>
          <w:rFonts w:cs="Times New Roman" w:ascii="Times New Roman" w:hAnsi="Times New Roman"/>
          <w:sz w:val="24"/>
          <w:szCs w:val="24"/>
        </w:rPr>
        <w:t>2.1.1 содействие главе и органам местного самоуправления сельского поселения Эльбрус в обеспечении соблюдения депутатами, членами выборного органа, выборными должностными лицами, муниципальными служащими основных принципов муниципальной службы;</w:t>
      </w:r>
    </w:p>
    <w:p>
      <w:pPr>
        <w:pStyle w:val="ConsPlusNormal"/>
        <w:ind w:firstLine="540"/>
        <w:jc w:val="both"/>
        <w:rPr/>
      </w:pPr>
      <w:r>
        <w:rPr>
          <w:rFonts w:cs="Times New Roman" w:ascii="Times New Roman" w:hAnsi="Times New Roman"/>
          <w:sz w:val="24"/>
          <w:szCs w:val="24"/>
        </w:rPr>
        <w:t>2.1.2 содействие главе и органам местного самоуправления сельского поселения Эльбрус в урегулировании конфликта интересов муниципальной службы;</w:t>
      </w:r>
    </w:p>
    <w:p>
      <w:pPr>
        <w:pStyle w:val="ConsPlusNormal"/>
        <w:ind w:firstLine="540"/>
        <w:jc w:val="both"/>
        <w:rPr/>
      </w:pPr>
      <w:r>
        <w:rPr>
          <w:rFonts w:cs="Times New Roman" w:ascii="Times New Roman" w:hAnsi="Times New Roman"/>
          <w:sz w:val="24"/>
          <w:szCs w:val="24"/>
        </w:rPr>
        <w:t>2.1.3 выработка рекомендаций по вопросам служебного поведения депутатов, членов выборного органа, выборных должностных лиц, муниципальных служащих;</w:t>
      </w:r>
    </w:p>
    <w:p>
      <w:pPr>
        <w:pStyle w:val="ConsPlusNormal"/>
        <w:ind w:firstLine="540"/>
        <w:jc w:val="both"/>
        <w:rPr/>
      </w:pPr>
      <w:r>
        <w:rPr>
          <w:rFonts w:cs="Times New Roman" w:ascii="Times New Roman" w:hAnsi="Times New Roman"/>
          <w:sz w:val="24"/>
          <w:szCs w:val="24"/>
        </w:rPr>
        <w:t>2.1.4 в осуществлении с Совете местного самоуправления сельского поселения Эльбрус мер по предупреждению коррупции.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jc w:val="center"/>
        <w:outlineLvl w:val="1"/>
        <w:rPr/>
      </w:pPr>
      <w:r>
        <w:rPr>
          <w:rFonts w:cs="Times New Roman" w:ascii="Times New Roman" w:hAnsi="Times New Roman"/>
          <w:sz w:val="24"/>
          <w:szCs w:val="24"/>
        </w:rPr>
        <w:t>3. Компетенция комиссии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pPr>
      <w:r>
        <w:rPr>
          <w:rFonts w:cs="Times New Roman" w:ascii="Times New Roman" w:hAnsi="Times New Roman"/>
          <w:sz w:val="24"/>
          <w:szCs w:val="24"/>
        </w:rPr>
        <w:t>3.1. Комиссия в соответствии с возложенными на нее задачами:</w:t>
      </w:r>
    </w:p>
    <w:p>
      <w:pPr>
        <w:pStyle w:val="ConsPlusNormal"/>
        <w:ind w:firstLine="540"/>
        <w:jc w:val="both"/>
        <w:rPr/>
      </w:pPr>
      <w:r>
        <w:rPr>
          <w:rFonts w:cs="Times New Roman" w:ascii="Times New Roman" w:hAnsi="Times New Roman"/>
          <w:sz w:val="24"/>
          <w:szCs w:val="24"/>
        </w:rPr>
        <w:t>3.1.1 рассматривает документы, материалы и иные сведения о совершении депутатом, членом выборного органа, выборным должностным лицом, муниципальным служащим поступков, порочащих его честь и достоинство, либо об ином нарушении муниципальным служащим требований к служебному поведению;</w:t>
      </w:r>
    </w:p>
    <w:p>
      <w:pPr>
        <w:pStyle w:val="ConsPlusNormal"/>
        <w:ind w:firstLine="540"/>
        <w:jc w:val="both"/>
        <w:rPr/>
      </w:pPr>
      <w:r>
        <w:rPr>
          <w:rFonts w:cs="Times New Roman" w:ascii="Times New Roman" w:hAnsi="Times New Roman"/>
          <w:sz w:val="24"/>
          <w:szCs w:val="24"/>
        </w:rPr>
        <w:t>3.1.2 рассматривает документы, материалы и иные сведения о наличии у депутата, члена выборного органа, выборного должностного лица, муниципального служащего личной заинтересованности, которая приводит или может привести к конфликту интересов либо проявлениям коррупции;</w:t>
      </w:r>
    </w:p>
    <w:p>
      <w:pPr>
        <w:pStyle w:val="ConsPlusNormal"/>
        <w:ind w:firstLine="540"/>
        <w:jc w:val="both"/>
        <w:rPr/>
      </w:pPr>
      <w:r>
        <w:rPr>
          <w:rFonts w:cs="Times New Roman" w:ascii="Times New Roman" w:hAnsi="Times New Roman"/>
          <w:sz w:val="24"/>
          <w:szCs w:val="24"/>
        </w:rPr>
        <w:t>3.1.3 принимает решения об установлении нарушения депутатами, членами выборного органа, выборными должностными лицами, муниципальными служащими правил служебного поведения либо факта наличия личной заинтересованности депутатами, членами выборного органа, выборными должностными лицами, муниципальными  служащими, которая приводит или может привести к конфликту интересов;</w:t>
      </w:r>
    </w:p>
    <w:p>
      <w:pPr>
        <w:pStyle w:val="ConsPlusNormal"/>
        <w:ind w:firstLine="540"/>
        <w:jc w:val="both"/>
        <w:rPr/>
      </w:pPr>
      <w:r>
        <w:rPr>
          <w:rFonts w:cs="Times New Roman" w:ascii="Times New Roman" w:hAnsi="Times New Roman"/>
          <w:sz w:val="24"/>
          <w:szCs w:val="24"/>
        </w:rPr>
        <w:t>3.1.4 обращается в органы государственной власти, органы местного самоуправления, организации, к должностным лицам и гражданам для представления ими документов, материалов и иных сведений, необходимых для работы комиссии;</w:t>
      </w:r>
    </w:p>
    <w:p>
      <w:pPr>
        <w:pStyle w:val="ConsPlusNormal"/>
        <w:ind w:firstLine="540"/>
        <w:jc w:val="both"/>
        <w:rPr/>
      </w:pPr>
      <w:r>
        <w:rPr>
          <w:rFonts w:cs="Times New Roman" w:ascii="Times New Roman" w:hAnsi="Times New Roman"/>
          <w:sz w:val="24"/>
          <w:szCs w:val="24"/>
        </w:rPr>
        <w:t>3.1.5 привлекает специалистов сторонних организаций и независимых экспертов для участия в заседании комиссии.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jc w:val="center"/>
        <w:outlineLvl w:val="1"/>
        <w:rPr/>
      </w:pPr>
      <w:r>
        <w:rPr>
          <w:rFonts w:cs="Times New Roman" w:ascii="Times New Roman" w:hAnsi="Times New Roman"/>
          <w:sz w:val="24"/>
          <w:szCs w:val="24"/>
        </w:rPr>
        <w:t>4. Состав комиссии и порядок ее работы</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pPr>
      <w:r>
        <w:rPr>
          <w:rFonts w:cs="Times New Roman" w:ascii="Times New Roman" w:hAnsi="Times New Roman"/>
          <w:sz w:val="24"/>
          <w:szCs w:val="24"/>
        </w:rPr>
        <w:t>4.1. Комиссия образуется Решением сессии Совета местного самоуправления сельского поселения Эльбрус. Указанным актом утверждается состав комиссии. В состав комиссии входят председатель комиссии, его заместитель, назначаемый из числа членов комиссии,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pPr>
        <w:pStyle w:val="ConsPlusNormal"/>
        <w:ind w:firstLine="540"/>
        <w:jc w:val="both"/>
        <w:rPr/>
      </w:pPr>
      <w:r>
        <w:rPr>
          <w:rFonts w:cs="Times New Roman" w:ascii="Times New Roman" w:hAnsi="Times New Roman"/>
          <w:sz w:val="24"/>
          <w:szCs w:val="24"/>
        </w:rPr>
        <w:t>В состав комиссии входят:</w:t>
      </w:r>
    </w:p>
    <w:p>
      <w:pPr>
        <w:pStyle w:val="ConsPlusNormal"/>
        <w:ind w:firstLine="540"/>
        <w:jc w:val="both"/>
        <w:rPr/>
      </w:pPr>
      <w:r>
        <w:rPr>
          <w:rFonts w:cs="Times New Roman" w:ascii="Times New Roman" w:hAnsi="Times New Roman"/>
          <w:sz w:val="24"/>
          <w:szCs w:val="24"/>
        </w:rPr>
        <w:t>- заместитель главы сельского поселения Эльбрус (председатель комиссии),  муниципальные служащие подразделений органов местного самоуправления сельского поселения Эльбрус, депутаты Совета местного самоуправления сельского поселения Эльбрус.</w:t>
      </w:r>
    </w:p>
    <w:p>
      <w:pPr>
        <w:pStyle w:val="ConsPlusNormal"/>
        <w:ind w:firstLine="540"/>
        <w:jc w:val="both"/>
        <w:rPr/>
      </w:pPr>
      <w:r>
        <w:rPr>
          <w:rFonts w:cs="Times New Roman" w:ascii="Times New Roman" w:hAnsi="Times New Roman"/>
          <w:sz w:val="24"/>
          <w:szCs w:val="24"/>
        </w:rPr>
        <w:t xml:space="preserve"> </w:t>
      </w:r>
      <w:r>
        <w:rPr>
          <w:rFonts w:cs="Times New Roman" w:ascii="Times New Roman" w:hAnsi="Times New Roman"/>
          <w:sz w:val="24"/>
          <w:szCs w:val="24"/>
        </w:rPr>
        <w:t>Число членов комиссии, не замещающих должности муниципальной службы, должно составлять не менее одной четверти от общего числа членов комиссии.</w:t>
      </w:r>
    </w:p>
    <w:p>
      <w:pPr>
        <w:pStyle w:val="ConsPlusNormal"/>
        <w:ind w:firstLine="540"/>
        <w:jc w:val="both"/>
        <w:rPr/>
      </w:pPr>
      <w:r>
        <w:rPr>
          <w:rFonts w:cs="Times New Roman" w:ascii="Times New Roman" w:hAnsi="Times New Roman"/>
          <w:sz w:val="24"/>
          <w:szCs w:val="24"/>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pPr>
        <w:pStyle w:val="ConsPlusNormal"/>
        <w:ind w:firstLine="540"/>
        <w:jc w:val="both"/>
        <w:rPr/>
      </w:pPr>
      <w:r>
        <w:rPr>
          <w:rFonts w:cs="Times New Roman" w:ascii="Times New Roman" w:hAnsi="Times New Roman"/>
          <w:sz w:val="24"/>
          <w:szCs w:val="24"/>
        </w:rPr>
        <w:t>В заседаниях комиссии с правом совещательного голоса участвуют:</w:t>
      </w:r>
    </w:p>
    <w:p>
      <w:pPr>
        <w:pStyle w:val="ConsPlusNormal"/>
        <w:ind w:firstLine="540"/>
        <w:jc w:val="both"/>
        <w:rPr/>
      </w:pPr>
      <w:r>
        <w:rPr>
          <w:rFonts w:cs="Times New Roman" w:ascii="Times New Roman" w:hAnsi="Times New Roman"/>
          <w:sz w:val="24"/>
          <w:szCs w:val="24"/>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органах местного самоуправления или структурных подразделениях органа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pPr>
        <w:pStyle w:val="ConsPlusNormal"/>
        <w:ind w:firstLine="540"/>
        <w:jc w:val="both"/>
        <w:rPr/>
      </w:pPr>
      <w:bookmarkStart w:id="5" w:name="P74"/>
      <w:bookmarkEnd w:id="5"/>
      <w:r>
        <w:rPr>
          <w:rFonts w:cs="Times New Roman" w:ascii="Times New Roman" w:hAnsi="Times New Roman"/>
          <w:sz w:val="24"/>
          <w:szCs w:val="24"/>
        </w:rPr>
        <w:t>б) другие муниципальные служащие, замещающие должности муниципальной службы;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pPr>
        <w:pStyle w:val="ConsPlusNormal"/>
        <w:ind w:firstLine="540"/>
        <w:jc w:val="both"/>
        <w:rPr/>
      </w:pPr>
      <w:r>
        <w:rPr>
          <w:rFonts w:cs="Times New Roman" w:ascii="Times New Roman" w:hAnsi="Times New Roman"/>
          <w:sz w:val="24"/>
          <w:szCs w:val="24"/>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pPr>
        <w:pStyle w:val="ConsPlusNormal"/>
        <w:ind w:firstLine="540"/>
        <w:jc w:val="both"/>
        <w:rPr/>
      </w:pPr>
      <w:r>
        <w:rPr>
          <w:rFonts w:cs="Times New Roman" w:ascii="Times New Roman" w:hAnsi="Times New Roman"/>
          <w:sz w:val="24"/>
          <w:szCs w:val="24"/>
        </w:rPr>
        <w:t>Организационное обеспечение текущей деятельности комиссии осуществляет секретарь комиссии, который является ее членом.</w:t>
      </w:r>
    </w:p>
    <w:p>
      <w:pPr>
        <w:pStyle w:val="ConsPlusNormal"/>
        <w:ind w:firstLine="540"/>
        <w:jc w:val="both"/>
        <w:rPr/>
      </w:pPr>
      <w:bookmarkStart w:id="6" w:name="P77"/>
      <w:bookmarkEnd w:id="6"/>
      <w:r>
        <w:rPr>
          <w:rFonts w:cs="Times New Roman" w:ascii="Times New Roman" w:hAnsi="Times New Roman"/>
          <w:sz w:val="24"/>
          <w:szCs w:val="24"/>
        </w:rPr>
        <w:t>4.2. Основаниями для проведения заседания комиссии являются:</w:t>
      </w:r>
    </w:p>
    <w:p>
      <w:pPr>
        <w:pStyle w:val="ConsPlusNormal"/>
        <w:ind w:firstLine="540"/>
        <w:jc w:val="both"/>
        <w:rPr/>
      </w:pPr>
      <w:bookmarkStart w:id="7" w:name="P78"/>
      <w:bookmarkEnd w:id="7"/>
      <w:r>
        <w:rPr>
          <w:rFonts w:cs="Times New Roman" w:ascii="Times New Roman" w:hAnsi="Times New Roman"/>
          <w:sz w:val="24"/>
          <w:szCs w:val="24"/>
        </w:rPr>
        <w:t>4.2.1 представление материалов проверки, свидетельствующих:</w:t>
      </w:r>
    </w:p>
    <w:p>
      <w:pPr>
        <w:pStyle w:val="ConsPlusNormal"/>
        <w:ind w:firstLine="540"/>
        <w:jc w:val="both"/>
        <w:rPr/>
      </w:pPr>
      <w:bookmarkStart w:id="8" w:name="P79"/>
      <w:bookmarkEnd w:id="8"/>
      <w:r>
        <w:rPr>
          <w:rFonts w:cs="Times New Roman" w:ascii="Times New Roman" w:hAnsi="Times New Roman"/>
          <w:sz w:val="24"/>
          <w:szCs w:val="24"/>
        </w:rPr>
        <w:t>- о представлении</w:t>
      </w:r>
      <w:r>
        <w:rPr/>
        <w:t xml:space="preserve"> </w:t>
      </w:r>
      <w:r>
        <w:rPr>
          <w:rFonts w:cs="Times New Roman" w:ascii="Times New Roman" w:hAnsi="Times New Roman"/>
          <w:sz w:val="24"/>
          <w:szCs w:val="24"/>
        </w:rPr>
        <w:t>депутатом, членом выборного органа, выборным должностным лицом, муниципальным служащим недостоверных или неполных сведений;</w:t>
      </w:r>
    </w:p>
    <w:p>
      <w:pPr>
        <w:pStyle w:val="ConsPlusNormal"/>
        <w:ind w:firstLine="540"/>
        <w:jc w:val="both"/>
        <w:rPr/>
      </w:pPr>
      <w:bookmarkStart w:id="9" w:name="P80"/>
      <w:bookmarkEnd w:id="9"/>
      <w:r>
        <w:rPr>
          <w:rFonts w:cs="Times New Roman" w:ascii="Times New Roman" w:hAnsi="Times New Roman"/>
          <w:sz w:val="24"/>
          <w:szCs w:val="24"/>
        </w:rPr>
        <w:t>- о несоблюдении депутатом, членом выборного органа, выборным должностным лицом муниципальным служащим требований к служебному поведению и (или) требований об урегулировании конфликта интересов;</w:t>
      </w:r>
    </w:p>
    <w:p>
      <w:pPr>
        <w:pStyle w:val="ConsPlusNormal"/>
        <w:ind w:firstLine="540"/>
        <w:jc w:val="both"/>
        <w:rPr/>
      </w:pPr>
      <w:bookmarkStart w:id="10" w:name="P81"/>
      <w:bookmarkEnd w:id="10"/>
      <w:r>
        <w:rPr>
          <w:rFonts w:cs="Times New Roman" w:ascii="Times New Roman" w:hAnsi="Times New Roman"/>
          <w:sz w:val="24"/>
          <w:szCs w:val="24"/>
        </w:rPr>
        <w:t>4.2.2 поступившее в подразделение кадровой службы органа местного самоуправления либо должностному лицу кадровой службы органа местного самоуправления, ответственному за работу по профилактике коррупционных и иных правонарушений:</w:t>
      </w:r>
    </w:p>
    <w:p>
      <w:pPr>
        <w:pStyle w:val="ConsPlusNormal"/>
        <w:ind w:firstLine="540"/>
        <w:jc w:val="both"/>
        <w:rPr/>
      </w:pPr>
      <w:bookmarkStart w:id="11" w:name="P82"/>
      <w:bookmarkEnd w:id="11"/>
      <w:r>
        <w:rPr>
          <w:rFonts w:cs="Times New Roman" w:ascii="Times New Roman" w:hAnsi="Times New Roman"/>
          <w:sz w:val="24"/>
          <w:szCs w:val="24"/>
        </w:rPr>
        <w:t xml:space="preserve">- заявление депутата, члена выборного органа, выборного должностного лица, муниципального служащего о невозможности выполнить требования Федерального </w:t>
      </w:r>
      <w:hyperlink r:id="rId15">
        <w:r>
          <w:rPr>
            <w:rStyle w:val="Style12"/>
            <w:rFonts w:cs="Times New Roman" w:ascii="Times New Roman" w:hAnsi="Times New Roman"/>
            <w:color w:val="0000FF"/>
            <w:sz w:val="24"/>
            <w:szCs w:val="24"/>
          </w:rPr>
          <w:t>закона</w:t>
        </w:r>
      </w:hyperlink>
      <w:r>
        <w:rPr>
          <w:rFonts w:cs="Times New Roman" w:ascii="Times New Roman" w:hAnsi="Times New Roman"/>
          <w:sz w:val="24"/>
          <w:szCs w:val="24"/>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pPr>
        <w:pStyle w:val="ConsPlusNormal"/>
        <w:ind w:firstLine="540"/>
        <w:jc w:val="both"/>
        <w:rPr/>
      </w:pPr>
      <w:bookmarkStart w:id="12" w:name="P83"/>
      <w:bookmarkEnd w:id="12"/>
      <w:r>
        <w:rPr>
          <w:rFonts w:cs="Times New Roman" w:ascii="Times New Roman" w:hAnsi="Times New Roman"/>
          <w:sz w:val="24"/>
          <w:szCs w:val="24"/>
        </w:rPr>
        <w:t>- обращение гражданина, замещавшего в органе местного самоуправления должность муниципальной службы, включенную в перечень должностей, утвержденный муниципальным правовым актом,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pPr>
        <w:pStyle w:val="ConsPlusNormal"/>
        <w:ind w:firstLine="540"/>
        <w:jc w:val="both"/>
        <w:rPr/>
      </w:pPr>
      <w:bookmarkStart w:id="13" w:name="P84"/>
      <w:bookmarkEnd w:id="13"/>
      <w:r>
        <w:rPr>
          <w:rFonts w:cs="Times New Roman" w:ascii="Times New Roman" w:hAnsi="Times New Roman"/>
          <w:sz w:val="24"/>
          <w:szCs w:val="24"/>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pPr>
        <w:pStyle w:val="Normal"/>
        <w:ind w:firstLine="540"/>
        <w:jc w:val="both"/>
        <w:rPr/>
      </w:pPr>
      <w:r>
        <w:rPr>
          <w:rFonts w:eastAsia="Calibri" w:eastAsiaTheme="minorHAnsi"/>
          <w:bCs/>
          <w:iCs/>
          <w:lang w:eastAsia="en-US"/>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ConsPlusNormal"/>
        <w:ind w:firstLine="540"/>
        <w:jc w:val="both"/>
        <w:rPr/>
      </w:pPr>
      <w:bookmarkStart w:id="14" w:name="P85"/>
      <w:bookmarkEnd w:id="14"/>
      <w:r>
        <w:rPr>
          <w:rFonts w:cs="Times New Roman" w:ascii="Times New Roman" w:hAnsi="Times New Roman"/>
          <w:sz w:val="24"/>
          <w:szCs w:val="24"/>
        </w:rPr>
        <w:t>4.2.3 представление руководителя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pPr>
        <w:pStyle w:val="ConsPlusNormal"/>
        <w:ind w:firstLine="540"/>
        <w:jc w:val="both"/>
        <w:rPr/>
      </w:pPr>
      <w:bookmarkStart w:id="15" w:name="P86"/>
      <w:bookmarkEnd w:id="15"/>
      <w:r>
        <w:rPr>
          <w:rFonts w:cs="Times New Roman" w:ascii="Times New Roman" w:hAnsi="Times New Roman"/>
          <w:sz w:val="24"/>
          <w:szCs w:val="24"/>
        </w:rPr>
        <w:t xml:space="preserve">4.2.4 представление материалов проверки, свидетельствующих о представлении депутатом, членом выборного органа, выборным должностным лицом, муниципальным служащим недостоверных или неполных сведений, предусмотренных </w:t>
      </w:r>
      <w:hyperlink r:id="rId16">
        <w:r>
          <w:rPr>
            <w:rStyle w:val="Style12"/>
            <w:rFonts w:cs="Times New Roman" w:ascii="Times New Roman" w:hAnsi="Times New Roman"/>
            <w:color w:val="0000FF"/>
            <w:sz w:val="24"/>
            <w:szCs w:val="24"/>
          </w:rPr>
          <w:t>частью 1 статьи 3</w:t>
        </w:r>
      </w:hyperlink>
      <w:r>
        <w:rPr>
          <w:rFonts w:cs="Times New Roman" w:ascii="Times New Roman" w:hAnsi="Times New Roman"/>
          <w:sz w:val="24"/>
          <w:szCs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pPr>
      <w:r>
        <w:rPr>
          <w:rFonts w:cs="Times New Roman" w:ascii="Times New Roman" w:hAnsi="Times New Roman"/>
          <w:sz w:val="24"/>
          <w:szCs w:val="24"/>
        </w:rPr>
        <w:t>замещающих государственные должности, и иных лиц их доходам");</w:t>
      </w:r>
    </w:p>
    <w:p>
      <w:pPr>
        <w:pStyle w:val="ConsPlusNormal"/>
        <w:ind w:firstLine="540"/>
        <w:jc w:val="both"/>
        <w:rPr/>
      </w:pPr>
      <w:bookmarkStart w:id="16" w:name="P87"/>
      <w:bookmarkEnd w:id="16"/>
      <w:r>
        <w:rPr>
          <w:rFonts w:cs="Times New Roman" w:ascii="Times New Roman" w:hAnsi="Times New Roman"/>
          <w:sz w:val="24"/>
          <w:szCs w:val="24"/>
        </w:rPr>
        <w:t xml:space="preserve">4.2.5 поступившее в подразделение кадровой службы в соответствии с </w:t>
      </w:r>
      <w:hyperlink r:id="rId17">
        <w:r>
          <w:rPr>
            <w:rStyle w:val="Style12"/>
            <w:rFonts w:cs="Times New Roman" w:ascii="Times New Roman" w:hAnsi="Times New Roman"/>
            <w:color w:val="0000FF"/>
            <w:sz w:val="24"/>
            <w:szCs w:val="24"/>
          </w:rPr>
          <w:t>частью 4 статьи 12</w:t>
        </w:r>
      </w:hyperlink>
      <w:r>
        <w:rPr>
          <w:rFonts w:cs="Times New Roman" w:ascii="Times New Roman" w:hAnsi="Times New Roman"/>
          <w:sz w:val="24"/>
          <w:szCs w:val="24"/>
        </w:rPr>
        <w:t xml:space="preserve"> Федерального закона от 25 декабря 2008 года N 273-ФЗ "О противодействии коррупции"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трудового или гражданско-правового договора на выполнение работ (оказание услуг), если отдельные функции муниципального (государственного) управления данной организацией входили в его должностные (служебные) обязанности, исполняемые во время замещения должности в муниципальном органе,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pPr>
        <w:pStyle w:val="ConsPlusNormal"/>
        <w:ind w:firstLine="540"/>
        <w:jc w:val="both"/>
        <w:rPr/>
      </w:pPr>
      <w:r>
        <w:rPr>
          <w:rFonts w:cs="Times New Roman" w:ascii="Times New Roman" w:hAnsi="Times New Roman"/>
          <w:sz w:val="24"/>
          <w:szCs w:val="24"/>
        </w:rPr>
        <w:t>4.3. Комиссия не рассматривает сообщения о преступлениях и административных правонарушениях, анонимные обращения, не проводит проверки по фактам нарушения трудовой дисциплины.</w:t>
      </w:r>
    </w:p>
    <w:p>
      <w:pPr>
        <w:pStyle w:val="ConsPlusNormal"/>
        <w:ind w:firstLine="540"/>
        <w:jc w:val="both"/>
        <w:rPr/>
      </w:pPr>
      <w:r>
        <w:rPr>
          <w:rFonts w:cs="Times New Roman" w:ascii="Times New Roman" w:hAnsi="Times New Roman"/>
          <w:sz w:val="24"/>
          <w:szCs w:val="24"/>
        </w:rPr>
        <w:t xml:space="preserve">4.4. Обращение, указанное в </w:t>
      </w:r>
      <w:hyperlink w:anchor="P82">
        <w:r>
          <w:rPr>
            <w:rStyle w:val="Style12"/>
            <w:rFonts w:cs="Times New Roman" w:ascii="Times New Roman" w:hAnsi="Times New Roman"/>
            <w:color w:val="0000FF"/>
            <w:sz w:val="24"/>
            <w:szCs w:val="24"/>
          </w:rPr>
          <w:t>абзаце втором пункта 4.2.2</w:t>
        </w:r>
      </w:hyperlink>
      <w:r>
        <w:rPr>
          <w:rFonts w:cs="Times New Roman" w:ascii="Times New Roman" w:hAnsi="Times New Roman"/>
          <w:sz w:val="24"/>
          <w:szCs w:val="24"/>
        </w:rPr>
        <w:t xml:space="preserve"> настоящего Положения, подается гражданином, замещавшим должность муниципальной службы в органе местного самоуправления, в подразделение кадровой службы органа местного самоуправления либо должностному лицу кадровой службы органа местного самоуправления, ответственному за работу по профилактике коррупционных и иных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оказание по договору работ (услуг). В подразделении кадровой службы органа местного самоуправления либо должностным лицом кадровой службы органа местного самоуправления, ответственным за работу по профилактике коррупционных и иных правонарушений, осуществляется рассмотрение обращения с учетом требований </w:t>
      </w:r>
      <w:hyperlink r:id="rId18">
        <w:r>
          <w:rPr>
            <w:rStyle w:val="Style12"/>
            <w:rFonts w:cs="Times New Roman" w:ascii="Times New Roman" w:hAnsi="Times New Roman"/>
            <w:color w:val="0000FF"/>
            <w:sz w:val="24"/>
            <w:szCs w:val="24"/>
          </w:rPr>
          <w:t>статьи 12</w:t>
        </w:r>
      </w:hyperlink>
      <w:r>
        <w:rPr>
          <w:rFonts w:cs="Times New Roman" w:ascii="Times New Roman" w:hAnsi="Times New Roman"/>
          <w:sz w:val="24"/>
          <w:szCs w:val="24"/>
        </w:rPr>
        <w:t xml:space="preserve"> Федерального закона от 25 декабря 2008 года N 273-ФЗ "О противодействии коррупции". </w:t>
      </w:r>
    </w:p>
    <w:p>
      <w:pPr>
        <w:pStyle w:val="ConsPlusNormal"/>
        <w:ind w:firstLine="540"/>
        <w:jc w:val="both"/>
        <w:rPr/>
      </w:pPr>
      <w:r>
        <w:rPr>
          <w:rFonts w:cs="Times New Roman" w:ascii="Times New Roman" w:hAnsi="Times New Roman"/>
          <w:sz w:val="24"/>
          <w:szCs w:val="24"/>
        </w:rPr>
        <w:t xml:space="preserve">4.5. Обращение, указанное в </w:t>
      </w:r>
      <w:hyperlink w:anchor="P82">
        <w:r>
          <w:rPr>
            <w:rStyle w:val="Style12"/>
            <w:rFonts w:cs="Times New Roman" w:ascii="Times New Roman" w:hAnsi="Times New Roman"/>
            <w:color w:val="0000FF"/>
            <w:sz w:val="24"/>
            <w:szCs w:val="24"/>
          </w:rPr>
          <w:t>абзаце втором пункта 4.2.2</w:t>
        </w:r>
      </w:hyperlink>
      <w:r>
        <w:rPr>
          <w:rFonts w:cs="Times New Roman" w:ascii="Times New Roman" w:hAnsi="Times New Roman"/>
          <w:sz w:val="24"/>
          <w:szCs w:val="24"/>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pPr>
        <w:pStyle w:val="ConsPlusNormal"/>
        <w:ind w:firstLine="540"/>
        <w:jc w:val="both"/>
        <w:rPr/>
      </w:pPr>
      <w:r>
        <w:rPr>
          <w:rFonts w:cs="Times New Roman" w:ascii="Times New Roman" w:hAnsi="Times New Roman"/>
          <w:sz w:val="24"/>
          <w:szCs w:val="24"/>
        </w:rPr>
        <w:t xml:space="preserve">4.6. Уведомление, указанное в </w:t>
      </w:r>
      <w:hyperlink w:anchor="P87">
        <w:r>
          <w:rPr>
            <w:rStyle w:val="Style12"/>
            <w:rFonts w:cs="Times New Roman" w:ascii="Times New Roman" w:hAnsi="Times New Roman"/>
            <w:color w:val="0000FF"/>
            <w:sz w:val="24"/>
            <w:szCs w:val="24"/>
          </w:rPr>
          <w:t>пункте 4.2.5</w:t>
        </w:r>
      </w:hyperlink>
      <w:r>
        <w:rPr>
          <w:rFonts w:cs="Times New Roman" w:ascii="Times New Roman" w:hAnsi="Times New Roman"/>
          <w:sz w:val="24"/>
          <w:szCs w:val="24"/>
        </w:rPr>
        <w:t xml:space="preserve"> настоящего Положения, рассматривается подразделением кадровой службы органа местного самоуправления либо должностным лицом органа местного самоуправления,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требований </w:t>
      </w:r>
      <w:hyperlink r:id="rId19">
        <w:r>
          <w:rPr>
            <w:rStyle w:val="Style12"/>
            <w:rFonts w:cs="Times New Roman" w:ascii="Times New Roman" w:hAnsi="Times New Roman"/>
            <w:color w:val="0000FF"/>
            <w:sz w:val="24"/>
            <w:szCs w:val="24"/>
          </w:rPr>
          <w:t>статьи 12</w:t>
        </w:r>
      </w:hyperlink>
      <w:r>
        <w:rPr>
          <w:rFonts w:cs="Times New Roman" w:ascii="Times New Roman" w:hAnsi="Times New Roman"/>
          <w:sz w:val="24"/>
          <w:szCs w:val="24"/>
        </w:rPr>
        <w:t xml:space="preserve"> Федерального закона от 25 декабря 2008 года N 273-ФЗ "О противодействии коррупции". </w:t>
      </w:r>
    </w:p>
    <w:p>
      <w:pPr>
        <w:pStyle w:val="Normal"/>
        <w:ind w:firstLine="540"/>
        <w:jc w:val="both"/>
        <w:rPr/>
      </w:pPr>
      <w:r>
        <w:rPr>
          <w:rFonts w:eastAsia="Calibri" w:eastAsiaTheme="minorHAnsi"/>
          <w:lang w:eastAsia="en-US"/>
        </w:rPr>
        <w:t xml:space="preserve">4.7. Уведомление, указанное в </w:t>
      </w:r>
      <w:hyperlink r:id="rId20">
        <w:r>
          <w:rPr>
            <w:rStyle w:val="Style12"/>
            <w:rFonts w:eastAsia="Calibri" w:eastAsiaTheme="minorHAnsi"/>
            <w:color w:val="0000FF"/>
            <w:lang w:eastAsia="en-US"/>
          </w:rPr>
          <w:t>абзаце пятом подпункта 4.2.2 пункта 4.2.</w:t>
        </w:r>
      </w:hyperlink>
      <w:r>
        <w:rPr>
          <w:rFonts w:eastAsia="Calibri" w:eastAsiaTheme="minorHAnsi"/>
          <w:lang w:eastAsia="en-US"/>
        </w:rPr>
        <w:t xml:space="preserve"> настоящего Положения, рассматривается подразделением кадровой службы государственного органа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pPr>
        <w:pStyle w:val="Normal"/>
        <w:ind w:firstLine="540"/>
        <w:jc w:val="both"/>
        <w:rPr/>
      </w:pPr>
      <w:r>
        <w:rPr>
          <w:rFonts w:eastAsia="Calibri" w:eastAsiaTheme="minorHAnsi"/>
          <w:lang w:eastAsia="en-US"/>
        </w:rPr>
        <w:t xml:space="preserve">4.8. При подготовке мотивированного заключения по результатам рассмотрения обращения, указанного в </w:t>
      </w:r>
      <w:hyperlink r:id="rId21">
        <w:r>
          <w:rPr>
            <w:rStyle w:val="Style12"/>
            <w:rFonts w:eastAsia="Calibri" w:eastAsiaTheme="minorHAnsi"/>
            <w:color w:val="0000FF"/>
            <w:lang w:eastAsia="en-US"/>
          </w:rPr>
          <w:t>абзаце третьем  подпункта 4.2.2 пункта 4</w:t>
        </w:r>
      </w:hyperlink>
      <w:r>
        <w:rPr>
          <w:rFonts w:eastAsia="Calibri" w:eastAsiaTheme="minorHAnsi"/>
          <w:lang w:eastAsia="en-US"/>
        </w:rPr>
        <w:t xml:space="preserve"> настоящего Положения, или уведомлений, указанных в </w:t>
      </w:r>
      <w:hyperlink r:id="rId22">
        <w:r>
          <w:rPr>
            <w:rStyle w:val="Style12"/>
            <w:rFonts w:eastAsia="Calibri" w:eastAsiaTheme="minorHAnsi"/>
            <w:color w:val="0000FF"/>
            <w:lang w:eastAsia="en-US"/>
          </w:rPr>
          <w:t>абзаце пятом подпункта 4.2.2. пункта 4</w:t>
        </w:r>
      </w:hyperlink>
      <w:r>
        <w:rPr>
          <w:rFonts w:eastAsia="Calibri" w:eastAsiaTheme="minorHAnsi"/>
          <w:lang w:eastAsia="en-US"/>
        </w:rPr>
        <w:t xml:space="preserve"> и </w:t>
      </w:r>
      <w:hyperlink r:id="rId23">
        <w:r>
          <w:rPr>
            <w:rStyle w:val="Style12"/>
            <w:rFonts w:eastAsia="Calibri" w:eastAsiaTheme="minorHAnsi"/>
            <w:color w:val="0000FF"/>
            <w:lang w:eastAsia="en-US"/>
          </w:rPr>
          <w:t>подпункте 4.2.5. пункта 4</w:t>
        </w:r>
      </w:hyperlink>
      <w:r>
        <w:rPr>
          <w:rFonts w:eastAsia="Calibri" w:eastAsiaTheme="minorHAnsi"/>
          <w:lang w:eastAsia="en-US"/>
        </w:rPr>
        <w:t xml:space="preserve">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pPr>
        <w:pStyle w:val="Normal"/>
        <w:ind w:firstLine="540"/>
        <w:jc w:val="both"/>
        <w:rPr>
          <w:rFonts w:eastAsia="Calibri" w:eastAsiaTheme="minorHAnsi"/>
          <w:lang w:eastAsia="en-US"/>
        </w:rPr>
      </w:pPr>
      <w:r>
        <w:rPr>
          <w:rFonts w:eastAsia="Calibri" w:eastAsiaTheme="minorHAnsi"/>
          <w:lang w:eastAsia="en-US"/>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pPr>
      <w:r>
        <w:rPr>
          <w:rFonts w:cs="Times New Roman" w:ascii="Times New Roman" w:hAnsi="Times New Roman"/>
          <w:sz w:val="24"/>
          <w:szCs w:val="24"/>
        </w:rPr>
        <w:t>4.9. Председатель комиссии при поступлении к нему информации, содержащей основания для проведения заседания комиссии:</w:t>
      </w:r>
    </w:p>
    <w:p>
      <w:pPr>
        <w:pStyle w:val="Normal"/>
        <w:ind w:firstLine="540"/>
        <w:jc w:val="both"/>
        <w:rPr/>
      </w:pPr>
      <w:r>
        <w:rPr/>
        <w:t xml:space="preserve">а) </w:t>
      </w:r>
      <w:r>
        <w:rPr>
          <w:rFonts w:eastAsia="Calibri" w:eastAsiaTheme="minorHAnsi"/>
          <w:lang w:eastAsia="en-US"/>
        </w:rPr>
        <w:t xml:space="preserve">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r:id="rId24">
        <w:r>
          <w:rPr>
            <w:rStyle w:val="Style12"/>
            <w:rFonts w:eastAsia="Calibri" w:eastAsiaTheme="minorHAnsi"/>
            <w:color w:val="0000FF"/>
            <w:lang w:eastAsia="en-US"/>
          </w:rPr>
          <w:t>пунктами 4.8</w:t>
        </w:r>
      </w:hyperlink>
      <w:r>
        <w:rPr/>
        <w:t xml:space="preserve"> и </w:t>
      </w:r>
      <w:hyperlink w:anchor="P97">
        <w:r>
          <w:rPr>
            <w:rStyle w:val="Style12"/>
            <w:color w:val="0000FF"/>
          </w:rPr>
          <w:t>4.9</w:t>
        </w:r>
      </w:hyperlink>
      <w:r>
        <w:rPr/>
        <w:t xml:space="preserve"> настоящего Положения;</w:t>
      </w:r>
    </w:p>
    <w:p>
      <w:pPr>
        <w:pStyle w:val="ConsPlusNormal"/>
        <w:ind w:firstLine="540"/>
        <w:jc w:val="both"/>
        <w:rPr/>
      </w:pPr>
      <w:r>
        <w:rPr>
          <w:rFonts w:cs="Times New Roman" w:ascii="Times New Roman" w:hAnsi="Times New Roman"/>
          <w:sz w:val="24"/>
          <w:szCs w:val="24"/>
        </w:rPr>
        <w:t>б) организует ознакомление депутата, члена выборного органа, выборного должностного лицам,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ответственному за работу по профилактике коррупционных и иных правонарушений, и с результатами ее проверки;</w:t>
      </w:r>
    </w:p>
    <w:p>
      <w:pPr>
        <w:pStyle w:val="ConsPlusNormal"/>
        <w:ind w:firstLine="540"/>
        <w:jc w:val="both"/>
        <w:rPr/>
      </w:pPr>
      <w:r>
        <w:rPr>
          <w:rFonts w:cs="Times New Roman" w:ascii="Times New Roman" w:hAnsi="Times New Roman"/>
          <w:sz w:val="24"/>
          <w:szCs w:val="24"/>
        </w:rPr>
        <w:t xml:space="preserve">в) рассматривает ходатайства о приглашении на заседание комиссии лиц, указанных в </w:t>
      </w:r>
      <w:hyperlink w:anchor="P74">
        <w:r>
          <w:rPr>
            <w:rStyle w:val="Style12"/>
            <w:rFonts w:cs="Times New Roman" w:ascii="Times New Roman" w:hAnsi="Times New Roman"/>
            <w:color w:val="0000FF"/>
            <w:sz w:val="24"/>
            <w:szCs w:val="24"/>
          </w:rPr>
          <w:t>подпункте "б" пункта 4.1</w:t>
        </w:r>
      </w:hyperlink>
      <w:r>
        <w:rPr>
          <w:rFonts w:cs="Times New Roman" w:ascii="Times New Roman" w:hAnsi="Times New Roman"/>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pPr>
        <w:pStyle w:val="Normal"/>
        <w:ind w:firstLine="540"/>
        <w:jc w:val="both"/>
        <w:rPr/>
      </w:pPr>
      <w:r>
        <w:rPr/>
        <w:t xml:space="preserve">4.10. </w:t>
      </w:r>
      <w:r>
        <w:rPr>
          <w:rFonts w:eastAsia="Calibri" w:eastAsiaTheme="minorHAnsi"/>
          <w:lang w:eastAsia="en-US"/>
        </w:rPr>
        <w:t xml:space="preserve">Заседание комиссии по рассмотрению заявлений, указанных в </w:t>
      </w:r>
      <w:hyperlink r:id="rId25">
        <w:r>
          <w:rPr>
            <w:rStyle w:val="Style12"/>
            <w:rFonts w:eastAsia="Calibri" w:eastAsiaTheme="minorHAnsi"/>
            <w:color w:val="0000FF"/>
            <w:lang w:eastAsia="en-US"/>
          </w:rPr>
          <w:t>абзацах втором</w:t>
        </w:r>
      </w:hyperlink>
      <w:r>
        <w:rPr>
          <w:rFonts w:eastAsia="Calibri" w:eastAsiaTheme="minorHAnsi"/>
          <w:lang w:eastAsia="en-US"/>
        </w:rPr>
        <w:t xml:space="preserve"> и </w:t>
      </w:r>
      <w:hyperlink r:id="rId26">
        <w:r>
          <w:rPr>
            <w:rStyle w:val="Style12"/>
            <w:rFonts w:eastAsia="Calibri" w:eastAsiaTheme="minorHAnsi"/>
            <w:color w:val="0000FF"/>
            <w:lang w:eastAsia="en-US"/>
          </w:rPr>
          <w:t>четвертом подпункта 4.2.2 пункта 4.2</w:t>
        </w:r>
      </w:hyperlink>
      <w:r>
        <w:rPr>
          <w:rFonts w:eastAsia="Calibri" w:eastAsiaTheme="minorHAnsi"/>
          <w:lang w:eastAsia="en-US"/>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pPr>
        <w:pStyle w:val="Normal"/>
        <w:ind w:firstLine="540"/>
        <w:jc w:val="both"/>
        <w:rPr/>
      </w:pPr>
      <w:r>
        <w:rPr>
          <w:rFonts w:eastAsia="Calibri" w:eastAsiaTheme="minorHAnsi"/>
          <w:lang w:eastAsia="en-US"/>
        </w:rPr>
        <w:t xml:space="preserve">4.11.Уведомление, указанное в </w:t>
      </w:r>
      <w:hyperlink r:id="rId27">
        <w:r>
          <w:rPr>
            <w:rStyle w:val="Style12"/>
            <w:rFonts w:eastAsia="Calibri" w:eastAsiaTheme="minorHAnsi"/>
            <w:color w:val="0000FF"/>
            <w:lang w:eastAsia="en-US"/>
          </w:rPr>
          <w:t>подпункте 4.2.5. пункта 4.2.</w:t>
        </w:r>
      </w:hyperlink>
      <w:r>
        <w:rPr>
          <w:rFonts w:eastAsia="Calibri" w:eastAsiaTheme="minorHAnsi"/>
          <w:lang w:eastAsia="en-US"/>
        </w:rPr>
        <w:t xml:space="preserve"> настоящего Положения, как правило, рассматривается на очередном (плановом) заседании комиссии.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540"/>
        <w:jc w:val="both"/>
        <w:rPr/>
      </w:pPr>
      <w:bookmarkStart w:id="17" w:name="P96"/>
      <w:bookmarkEnd w:id="17"/>
      <w:r>
        <w:rPr/>
        <w:t xml:space="preserve">4.12. </w:t>
      </w:r>
      <w:bookmarkStart w:id="18" w:name="P97"/>
      <w:bookmarkEnd w:id="18"/>
      <w:r>
        <w:rPr>
          <w:rFonts w:eastAsia="Calibri" w:eastAsiaTheme="minorHAnsi"/>
          <w:lang w:eastAsia="en-US"/>
        </w:rPr>
        <w:t xml:space="preserve">Заседание комиссии проводится, как правило, в присутствии </w:t>
      </w:r>
      <w:r>
        <w:rPr/>
        <w:t>депутата, члена выборного органа, выборного должностного лица,</w:t>
      </w:r>
      <w:r>
        <w:rPr>
          <w:rFonts w:eastAsia="Calibri" w:eastAsiaTheme="minorHAnsi"/>
          <w:lang w:eastAsia="en-US"/>
        </w:rPr>
        <w:t xml:space="preserve">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муниципальном органе.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r:id="rId28">
        <w:r>
          <w:rPr>
            <w:rStyle w:val="Style12"/>
            <w:rFonts w:eastAsia="Calibri" w:eastAsiaTheme="minorHAnsi"/>
            <w:color w:val="0000FF"/>
            <w:lang w:eastAsia="en-US"/>
          </w:rPr>
          <w:t>подпунктом 4.2.2 пункта 4.2</w:t>
        </w:r>
      </w:hyperlink>
      <w:r>
        <w:rPr>
          <w:rFonts w:eastAsia="Calibri" w:eastAsiaTheme="minorHAnsi"/>
          <w:lang w:eastAsia="en-US"/>
        </w:rPr>
        <w:t xml:space="preserve"> настоящего Положения.</w:t>
      </w:r>
    </w:p>
    <w:p>
      <w:pPr>
        <w:pStyle w:val="Normal"/>
        <w:ind w:firstLine="540"/>
        <w:jc w:val="both"/>
        <w:rPr/>
      </w:pPr>
      <w:r>
        <w:rPr>
          <w:rFonts w:eastAsia="Calibri" w:eastAsiaTheme="minorHAnsi"/>
          <w:lang w:eastAsia="en-US"/>
        </w:rPr>
        <w:t>4.13. Заседания комиссии могут проводиться в отсутствие депутата, члена выборного органа, выборного должностного лица, муниципального служащего или гражданина в случае:</w:t>
      </w:r>
    </w:p>
    <w:p>
      <w:pPr>
        <w:pStyle w:val="Normal"/>
        <w:ind w:firstLine="540"/>
        <w:jc w:val="both"/>
        <w:rPr/>
      </w:pPr>
      <w:r>
        <w:rPr>
          <w:rFonts w:eastAsia="Calibri" w:eastAsiaTheme="minorHAnsi"/>
          <w:lang w:eastAsia="en-US"/>
        </w:rPr>
        <w:t xml:space="preserve">а) если в обращении, заявлении или уведомлении, предусмотренных </w:t>
      </w:r>
      <w:hyperlink r:id="rId29">
        <w:r>
          <w:rPr>
            <w:rStyle w:val="Style12"/>
            <w:rFonts w:eastAsia="Calibri" w:eastAsiaTheme="minorHAnsi"/>
            <w:color w:val="0000FF"/>
            <w:lang w:eastAsia="en-US"/>
          </w:rPr>
          <w:t>подпунктом 4.2.2 пункта 4.2</w:t>
        </w:r>
      </w:hyperlink>
      <w:r>
        <w:rPr>
          <w:rFonts w:eastAsia="Calibri" w:eastAsiaTheme="minorHAnsi"/>
          <w:lang w:eastAsia="en-US"/>
        </w:rPr>
        <w:t xml:space="preserve"> настоящего Положения, не содержится указания о намерении депутата, члена выборного органа, выборного должностного лица, муниципального служащего или гражданина лично присутствовать на заседании комиссии;</w:t>
      </w:r>
    </w:p>
    <w:p>
      <w:pPr>
        <w:pStyle w:val="Normal"/>
        <w:ind w:firstLine="540"/>
        <w:jc w:val="both"/>
        <w:rPr/>
      </w:pPr>
      <w:r>
        <w:rPr>
          <w:rFonts w:eastAsia="Calibri" w:eastAsiaTheme="minorHAnsi"/>
          <w:lang w:eastAsia="en-US"/>
        </w:rPr>
        <w:t>б) если депутат, член выборного органа, выборное должностное лицо,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pPr>
        <w:pStyle w:val="Normal"/>
        <w:ind w:firstLine="540"/>
        <w:jc w:val="both"/>
        <w:rPr>
          <w:rFonts w:eastAsia="Calibri" w:eastAsiaTheme="minorHAnsi"/>
          <w:lang w:eastAsia="en-US"/>
        </w:rPr>
      </w:pPr>
      <w:r>
        <w:rPr>
          <w:rFonts w:eastAsia="Calibri" w:eastAsiaTheme="minorHAnsi"/>
          <w:lang w:eastAsia="en-US"/>
        </w:rPr>
      </w:r>
    </w:p>
    <w:p>
      <w:pPr>
        <w:pStyle w:val="ConsPlusNormal"/>
        <w:ind w:firstLine="540"/>
        <w:jc w:val="both"/>
        <w:rPr/>
      </w:pPr>
      <w:r>
        <w:rPr>
          <w:rFonts w:cs="Times New Roman" w:ascii="Times New Roman" w:hAnsi="Times New Roman"/>
          <w:sz w:val="24"/>
          <w:szCs w:val="24"/>
        </w:rPr>
        <w:t>4.14. На заседании комиссии заслушиваются пояснения депутата, члена выборного органа, выборного должностного лица, муниципального служащего или гражданина, замещавшего должность муниципальной службы в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p>
      <w:pPr>
        <w:pStyle w:val="ConsPlusNormal"/>
        <w:ind w:firstLine="540"/>
        <w:jc w:val="both"/>
        <w:rPr/>
      </w:pPr>
      <w:r>
        <w:rPr>
          <w:rFonts w:cs="Times New Roman" w:ascii="Times New Roman" w:hAnsi="Times New Roman"/>
          <w:sz w:val="24"/>
          <w:szCs w:val="24"/>
        </w:rPr>
        <w:t>Члены комиссии и лица, участвовавшие в ее заседании, не вправе разглашать сведения, ставшие им известными в ходе работы комиссии.</w:t>
      </w:r>
    </w:p>
    <w:p>
      <w:pPr>
        <w:pStyle w:val="ConsPlusNormal"/>
        <w:ind w:firstLine="540"/>
        <w:jc w:val="both"/>
        <w:rPr/>
      </w:pPr>
      <w:r>
        <w:rPr>
          <w:rFonts w:cs="Times New Roman" w:ascii="Times New Roman" w:hAnsi="Times New Roman"/>
          <w:sz w:val="24"/>
          <w:szCs w:val="24"/>
        </w:rPr>
        <w:t xml:space="preserve">По итогам рассмотрения вопроса, указанного в </w:t>
      </w:r>
      <w:hyperlink w:anchor="P79">
        <w:r>
          <w:rPr>
            <w:rStyle w:val="Style12"/>
            <w:rFonts w:cs="Times New Roman" w:ascii="Times New Roman" w:hAnsi="Times New Roman"/>
            <w:color w:val="0000FF"/>
            <w:sz w:val="24"/>
            <w:szCs w:val="24"/>
          </w:rPr>
          <w:t>абзаце втором подпункта 4.2.1 пункта 4.2</w:t>
        </w:r>
      </w:hyperlink>
      <w:r>
        <w:rPr>
          <w:rFonts w:cs="Times New Roman" w:ascii="Times New Roman" w:hAnsi="Times New Roman"/>
          <w:sz w:val="24"/>
          <w:szCs w:val="24"/>
        </w:rPr>
        <w:t xml:space="preserve"> настоящего Положения, комиссия принимает одно из следующих решений:</w:t>
      </w:r>
    </w:p>
    <w:p>
      <w:pPr>
        <w:pStyle w:val="ConsPlusNormal"/>
        <w:ind w:firstLine="540"/>
        <w:jc w:val="both"/>
        <w:rPr/>
      </w:pPr>
      <w:r>
        <w:rPr>
          <w:rFonts w:cs="Times New Roman" w:ascii="Times New Roman" w:hAnsi="Times New Roman"/>
          <w:sz w:val="24"/>
          <w:szCs w:val="24"/>
        </w:rPr>
        <w:t>а) установить, что сведения, представленные депутатом, членом выборного органа, выборным должностным лицом, муниципальным служащим, являются достоверными и полными;</w:t>
      </w:r>
    </w:p>
    <w:p>
      <w:pPr>
        <w:pStyle w:val="ConsPlusNormal"/>
        <w:ind w:firstLine="540"/>
        <w:jc w:val="both"/>
        <w:rPr/>
      </w:pPr>
      <w:r>
        <w:rPr>
          <w:rFonts w:cs="Times New Roman" w:ascii="Times New Roman" w:hAnsi="Times New Roman"/>
          <w:sz w:val="24"/>
          <w:szCs w:val="24"/>
        </w:rPr>
        <w:t>б) установить, что сведения, представленные депутатом, членом выборного органа, выборным должностным лицом, муниципальным служащим, являются недостоверными и (или) неполными. В этом случае комиссия рекомендует главе сельского поселения Эльбрус применить к муниципальному служащему конкретную меру ответственности.</w:t>
      </w:r>
    </w:p>
    <w:p>
      <w:pPr>
        <w:pStyle w:val="ConsPlusNormal"/>
        <w:ind w:firstLine="540"/>
        <w:jc w:val="both"/>
        <w:rPr/>
      </w:pPr>
      <w:r>
        <w:rPr>
          <w:rFonts w:cs="Times New Roman" w:ascii="Times New Roman" w:hAnsi="Times New Roman"/>
          <w:sz w:val="24"/>
          <w:szCs w:val="24"/>
        </w:rPr>
        <w:t xml:space="preserve">По итогам рассмотрения вопроса, указанного в </w:t>
      </w:r>
      <w:hyperlink w:anchor="P80">
        <w:r>
          <w:rPr>
            <w:rStyle w:val="Style12"/>
            <w:rFonts w:cs="Times New Roman" w:ascii="Times New Roman" w:hAnsi="Times New Roman"/>
            <w:color w:val="0000FF"/>
            <w:sz w:val="24"/>
            <w:szCs w:val="24"/>
          </w:rPr>
          <w:t>абзаце третьем подпункта 4.2.1 пункта 4.2</w:t>
        </w:r>
      </w:hyperlink>
      <w:r>
        <w:rPr>
          <w:rFonts w:cs="Times New Roman" w:ascii="Times New Roman" w:hAnsi="Times New Roman"/>
          <w:sz w:val="24"/>
          <w:szCs w:val="24"/>
        </w:rPr>
        <w:t xml:space="preserve"> настоящего Положения, комиссия принимает одно из следующих решений:</w:t>
      </w:r>
    </w:p>
    <w:p>
      <w:pPr>
        <w:pStyle w:val="ConsPlusNormal"/>
        <w:ind w:firstLine="540"/>
        <w:jc w:val="both"/>
        <w:rPr/>
      </w:pPr>
      <w:r>
        <w:rPr>
          <w:rFonts w:cs="Times New Roman" w:ascii="Times New Roman" w:hAnsi="Times New Roman"/>
          <w:sz w:val="24"/>
          <w:szCs w:val="24"/>
        </w:rPr>
        <w:t xml:space="preserve">а) установить, что </w:t>
      </w:r>
      <w:r>
        <w:rPr/>
        <w:t xml:space="preserve"> </w:t>
      </w:r>
      <w:r>
        <w:rPr>
          <w:rFonts w:cs="Times New Roman" w:ascii="Times New Roman" w:hAnsi="Times New Roman"/>
          <w:sz w:val="24"/>
          <w:szCs w:val="24"/>
        </w:rPr>
        <w:t>депутат, член выборного органа, выборное должностное лицо, муниципальный служащий соблюдал требования к служебному поведению и (или) требования об урегулировании конфликта интересов;</w:t>
      </w:r>
    </w:p>
    <w:p>
      <w:pPr>
        <w:pStyle w:val="ConsPlusNormal"/>
        <w:ind w:firstLine="540"/>
        <w:jc w:val="both"/>
        <w:rPr/>
      </w:pPr>
      <w:r>
        <w:rPr>
          <w:rFonts w:cs="Times New Roman" w:ascii="Times New Roman" w:hAnsi="Times New Roman"/>
          <w:sz w:val="24"/>
          <w:szCs w:val="24"/>
        </w:rPr>
        <w:t>б) установить, что депутат, член выборного органа, выборное должностное лицо,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сельского поселения Эльбрус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pPr>
        <w:pStyle w:val="ConsPlusNormal"/>
        <w:ind w:firstLine="540"/>
        <w:jc w:val="both"/>
        <w:rPr/>
      </w:pPr>
      <w:r>
        <w:rPr>
          <w:rFonts w:cs="Times New Roman" w:ascii="Times New Roman" w:hAnsi="Times New Roman"/>
          <w:sz w:val="24"/>
          <w:szCs w:val="24"/>
        </w:rPr>
        <w:t xml:space="preserve">По итогам рассмотрения вопроса, указанного в </w:t>
      </w:r>
      <w:hyperlink w:anchor="P83">
        <w:r>
          <w:rPr>
            <w:rStyle w:val="Style12"/>
            <w:rFonts w:cs="Times New Roman" w:ascii="Times New Roman" w:hAnsi="Times New Roman"/>
            <w:color w:val="0000FF"/>
            <w:sz w:val="24"/>
            <w:szCs w:val="24"/>
          </w:rPr>
          <w:t>абзаце третьем подпункта 4.2.2 пункта 4.2</w:t>
        </w:r>
      </w:hyperlink>
      <w:r>
        <w:rPr>
          <w:rFonts w:cs="Times New Roman" w:ascii="Times New Roman" w:hAnsi="Times New Roman"/>
          <w:sz w:val="24"/>
          <w:szCs w:val="24"/>
        </w:rPr>
        <w:t xml:space="preserve"> настоящего Положения, комиссия принимает одно из следующих решений:</w:t>
      </w:r>
    </w:p>
    <w:p>
      <w:pPr>
        <w:pStyle w:val="ConsPlusNormal"/>
        <w:ind w:firstLine="540"/>
        <w:jc w:val="both"/>
        <w:rPr/>
      </w:pPr>
      <w:r>
        <w:rPr>
          <w:rFonts w:cs="Times New Roman" w:ascii="Times New Roman" w:hAnsi="Times New Roman"/>
          <w:sz w:val="24"/>
          <w:szCs w:val="24"/>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pPr>
        <w:pStyle w:val="ConsPlusNormal"/>
        <w:ind w:firstLine="540"/>
        <w:jc w:val="both"/>
        <w:rPr/>
      </w:pPr>
      <w:r>
        <w:rPr>
          <w:rFonts w:cs="Times New Roman" w:ascii="Times New Roman" w:hAnsi="Times New Roman"/>
          <w:sz w:val="24"/>
          <w:szCs w:val="24"/>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pPr>
        <w:pStyle w:val="ConsPlusNormal"/>
        <w:ind w:firstLine="540"/>
        <w:jc w:val="both"/>
        <w:rPr/>
      </w:pPr>
      <w:r>
        <w:rPr>
          <w:rFonts w:cs="Times New Roman" w:ascii="Times New Roman" w:hAnsi="Times New Roman"/>
          <w:sz w:val="24"/>
          <w:szCs w:val="24"/>
        </w:rPr>
        <w:t xml:space="preserve">По итогам рассмотрения вопроса, указанного в </w:t>
      </w:r>
      <w:hyperlink w:anchor="P82">
        <w:r>
          <w:rPr>
            <w:rStyle w:val="Style12"/>
            <w:rFonts w:cs="Times New Roman" w:ascii="Times New Roman" w:hAnsi="Times New Roman"/>
            <w:color w:val="0000FF"/>
            <w:sz w:val="24"/>
            <w:szCs w:val="24"/>
          </w:rPr>
          <w:t>абзаце втором подпункта 4.2.2 пункта 4.2</w:t>
        </w:r>
      </w:hyperlink>
      <w:r>
        <w:rPr>
          <w:rFonts w:cs="Times New Roman" w:ascii="Times New Roman" w:hAnsi="Times New Roman"/>
          <w:sz w:val="24"/>
          <w:szCs w:val="24"/>
        </w:rPr>
        <w:t xml:space="preserve"> настоящего Положения, комиссия принимает одно из следующих решений:</w:t>
      </w:r>
    </w:p>
    <w:p>
      <w:pPr>
        <w:pStyle w:val="ConsPlusNormal"/>
        <w:ind w:firstLine="540"/>
        <w:jc w:val="both"/>
        <w:rPr/>
      </w:pPr>
      <w:r>
        <w:rPr>
          <w:rFonts w:cs="Times New Roman" w:ascii="Times New Roman" w:hAnsi="Times New Roman"/>
          <w:sz w:val="24"/>
          <w:szCs w:val="24"/>
        </w:rPr>
        <w:t xml:space="preserve">а) признать, что обстоятельства, препятствующие выполнению требований Федерального </w:t>
      </w:r>
      <w:hyperlink r:id="rId30">
        <w:r>
          <w:rPr>
            <w:rStyle w:val="Style12"/>
            <w:rFonts w:cs="Times New Roman" w:ascii="Times New Roman" w:hAnsi="Times New Roman"/>
            <w:color w:val="0000FF"/>
            <w:sz w:val="24"/>
            <w:szCs w:val="24"/>
          </w:rPr>
          <w:t>закона</w:t>
        </w:r>
      </w:hyperlink>
      <w:r>
        <w:rPr>
          <w:rFonts w:cs="Times New Roman" w:ascii="Times New Roman" w:hAnsi="Times New Roman"/>
          <w:sz w:val="24"/>
          <w:szCs w:val="24"/>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pPr>
        <w:pStyle w:val="ConsPlusNormal"/>
        <w:ind w:firstLine="540"/>
        <w:jc w:val="both"/>
        <w:rPr/>
      </w:pPr>
      <w:r>
        <w:rPr>
          <w:rFonts w:cs="Times New Roman" w:ascii="Times New Roman" w:hAnsi="Times New Roman"/>
          <w:sz w:val="24"/>
          <w:szCs w:val="24"/>
        </w:rPr>
        <w:t xml:space="preserve">б) признать, что обстоятельства, препятствующие выполнению требований Федерального </w:t>
      </w:r>
      <w:hyperlink r:id="rId31">
        <w:r>
          <w:rPr>
            <w:rStyle w:val="Style12"/>
            <w:rFonts w:cs="Times New Roman" w:ascii="Times New Roman" w:hAnsi="Times New Roman"/>
            <w:color w:val="0000FF"/>
            <w:sz w:val="24"/>
            <w:szCs w:val="24"/>
          </w:rPr>
          <w:t>закона</w:t>
        </w:r>
      </w:hyperlink>
      <w:r>
        <w:rPr>
          <w:rFonts w:cs="Times New Roman" w:ascii="Times New Roman" w:hAnsi="Times New Roman"/>
          <w:sz w:val="24"/>
          <w:szCs w:val="24"/>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pPr>
        <w:pStyle w:val="Normal"/>
        <w:ind w:firstLine="540"/>
        <w:jc w:val="both"/>
        <w:rPr/>
      </w:pPr>
      <w:r>
        <w:rPr>
          <w:rFonts w:eastAsia="Calibri" w:eastAsiaTheme="minorHAnsi"/>
          <w:lang w:eastAsia="en-US"/>
        </w:rPr>
        <w:t xml:space="preserve">По итогам рассмотрения вопроса, указанного в </w:t>
      </w:r>
      <w:hyperlink r:id="rId32">
        <w:r>
          <w:rPr>
            <w:rStyle w:val="Style12"/>
            <w:rFonts w:eastAsia="Calibri" w:eastAsiaTheme="minorHAnsi"/>
            <w:color w:val="0000FF"/>
            <w:lang w:eastAsia="en-US"/>
          </w:rPr>
          <w:t>абзаце пятом подпункта "б" пункта 16</w:t>
        </w:r>
      </w:hyperlink>
      <w:r>
        <w:rPr>
          <w:rFonts w:eastAsia="Calibri" w:eastAsiaTheme="minorHAnsi"/>
          <w:lang w:eastAsia="en-US"/>
        </w:rPr>
        <w:t xml:space="preserve"> настоящего Положения, комиссия принимает одно из следующих решений:</w:t>
      </w:r>
    </w:p>
    <w:p>
      <w:pPr>
        <w:pStyle w:val="Normal"/>
        <w:ind w:firstLine="540"/>
        <w:jc w:val="both"/>
        <w:rPr/>
      </w:pPr>
      <w:r>
        <w:rPr>
          <w:rFonts w:eastAsia="Calibri" w:eastAsiaTheme="minorHAnsi"/>
          <w:lang w:eastAsia="en-US"/>
        </w:rPr>
        <w:t>а) признать, что при исполнении муниципальным служащим должностных обязанностей конфликт интересов отсутствует;</w:t>
      </w:r>
    </w:p>
    <w:p>
      <w:pPr>
        <w:pStyle w:val="Normal"/>
        <w:ind w:firstLine="540"/>
        <w:jc w:val="both"/>
        <w:rPr/>
      </w:pPr>
      <w:r>
        <w:rPr>
          <w:rFonts w:eastAsia="Calibri" w:eastAsiaTheme="minorHAnsi"/>
          <w:lang w:eastAsia="en-US"/>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местного самоуправления принять меры по урегулированию конфликта интересов или по недопущению его возникновения;</w:t>
      </w:r>
    </w:p>
    <w:p>
      <w:pPr>
        <w:pStyle w:val="Normal"/>
        <w:ind w:firstLine="540"/>
        <w:jc w:val="both"/>
        <w:rPr/>
      </w:pPr>
      <w:r>
        <w:rPr>
          <w:rFonts w:eastAsia="Calibri" w:eastAsiaTheme="minorHAnsi"/>
          <w:lang w:eastAsia="en-US"/>
        </w:rP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местного самоуправления применить к государственному служащему конкретную меру ответственности.</w:t>
      </w:r>
    </w:p>
    <w:p>
      <w:pPr>
        <w:pStyle w:val="ConsPlusNormal"/>
        <w:ind w:firstLine="540"/>
        <w:jc w:val="both"/>
        <w:rPr/>
      </w:pPr>
      <w:r>
        <w:rPr>
          <w:rFonts w:cs="Times New Roman" w:ascii="Times New Roman" w:hAnsi="Times New Roman"/>
          <w:sz w:val="24"/>
          <w:szCs w:val="24"/>
        </w:rPr>
        <w:t xml:space="preserve">По итогам рассмотрения вопроса, указанного в </w:t>
      </w:r>
      <w:hyperlink w:anchor="P84">
        <w:r>
          <w:rPr>
            <w:rStyle w:val="Style12"/>
            <w:rFonts w:cs="Times New Roman" w:ascii="Times New Roman" w:hAnsi="Times New Roman"/>
            <w:color w:val="0000FF"/>
            <w:sz w:val="24"/>
            <w:szCs w:val="24"/>
          </w:rPr>
          <w:t>абзаце четвертом подпункта 4.2.2 пункта 4.2</w:t>
        </w:r>
      </w:hyperlink>
      <w:r>
        <w:rPr>
          <w:rFonts w:cs="Times New Roman" w:ascii="Times New Roman" w:hAnsi="Times New Roman"/>
          <w:sz w:val="24"/>
          <w:szCs w:val="24"/>
        </w:rPr>
        <w:t xml:space="preserve"> настоящего Положения, комиссия принимает одно из следующих решений:</w:t>
      </w:r>
    </w:p>
    <w:p>
      <w:pPr>
        <w:pStyle w:val="ConsPlusNormal"/>
        <w:ind w:firstLine="540"/>
        <w:jc w:val="both"/>
        <w:rPr/>
      </w:pPr>
      <w:r>
        <w:rPr>
          <w:rFonts w:cs="Times New Roman" w:ascii="Times New Roman" w:hAnsi="Times New Roman"/>
          <w:sz w:val="24"/>
          <w:szCs w:val="24"/>
        </w:rPr>
        <w:t>а) признать, что причина непредставления депутатом, членом выборного органа, выборным должностным лицом, муниципальному служащему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pPr>
        <w:pStyle w:val="ConsPlusNormal"/>
        <w:ind w:firstLine="540"/>
        <w:jc w:val="both"/>
        <w:rPr/>
      </w:pPr>
      <w:r>
        <w:rPr>
          <w:rFonts w:cs="Times New Roman" w:ascii="Times New Roman" w:hAnsi="Times New Roman"/>
          <w:sz w:val="24"/>
          <w:szCs w:val="24"/>
        </w:rPr>
        <w:t>б) признать, что причина непредставления депутатом, членом выборного органа, выборным должностным лицом,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депутату, члену выборного органа, выборному должностному лицу, муниципальному служащему принять меры по представлению указанных сведений;</w:t>
      </w:r>
    </w:p>
    <w:p>
      <w:pPr>
        <w:pStyle w:val="ConsPlusNormal"/>
        <w:ind w:firstLine="540"/>
        <w:jc w:val="both"/>
        <w:rPr/>
      </w:pPr>
      <w:r>
        <w:rPr>
          <w:rFonts w:cs="Times New Roman" w:ascii="Times New Roman" w:hAnsi="Times New Roman"/>
          <w:sz w:val="24"/>
          <w:szCs w:val="24"/>
        </w:rPr>
        <w:t>в) признать, что причина непредставления депутатом, членом выборного органа, выборным должностным лицом,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сельского поселения Эльбрус применить к муниципальному служащему конкретную меру ответственности.</w:t>
      </w:r>
    </w:p>
    <w:p>
      <w:pPr>
        <w:pStyle w:val="ConsPlusNormal"/>
        <w:ind w:firstLine="540"/>
        <w:jc w:val="both"/>
        <w:rPr/>
      </w:pPr>
      <w:r>
        <w:rPr>
          <w:rFonts w:cs="Times New Roman" w:ascii="Times New Roman" w:hAnsi="Times New Roman"/>
          <w:sz w:val="24"/>
          <w:szCs w:val="24"/>
        </w:rPr>
        <w:t xml:space="preserve">По итогам рассмотрения вопроса, указанного в </w:t>
      </w:r>
      <w:hyperlink w:anchor="P86">
        <w:r>
          <w:rPr>
            <w:rStyle w:val="Style12"/>
            <w:rFonts w:cs="Times New Roman" w:ascii="Times New Roman" w:hAnsi="Times New Roman"/>
            <w:color w:val="0000FF"/>
            <w:sz w:val="24"/>
            <w:szCs w:val="24"/>
          </w:rPr>
          <w:t>подпункте 4.2.4 пункта 4.2</w:t>
        </w:r>
      </w:hyperlink>
      <w:r>
        <w:rPr>
          <w:rFonts w:cs="Times New Roman" w:ascii="Times New Roman" w:hAnsi="Times New Roman"/>
          <w:sz w:val="24"/>
          <w:szCs w:val="24"/>
        </w:rPr>
        <w:t xml:space="preserve"> настоящего Положения, комиссия принимает одно из следующих решений:</w:t>
      </w:r>
    </w:p>
    <w:p>
      <w:pPr>
        <w:pStyle w:val="ConsPlusNormal"/>
        <w:ind w:firstLine="540"/>
        <w:jc w:val="both"/>
        <w:rPr/>
      </w:pPr>
      <w:r>
        <w:rPr>
          <w:rFonts w:cs="Times New Roman" w:ascii="Times New Roman" w:hAnsi="Times New Roman"/>
          <w:sz w:val="24"/>
          <w:szCs w:val="24"/>
        </w:rPr>
        <w:t>а) признать, что сведения, представленные депутатом, членом выборного органа, выборным должностным лицом, муниципальным служащим, являются достоверными и полными;</w:t>
      </w:r>
    </w:p>
    <w:p>
      <w:pPr>
        <w:pStyle w:val="ConsPlusNormal"/>
        <w:ind w:firstLine="540"/>
        <w:jc w:val="both"/>
        <w:rPr/>
      </w:pPr>
      <w:r>
        <w:rPr>
          <w:rFonts w:cs="Times New Roman" w:ascii="Times New Roman" w:hAnsi="Times New Roman"/>
          <w:sz w:val="24"/>
          <w:szCs w:val="24"/>
        </w:rPr>
        <w:t>б) признать, что сведения, представленные депутатом, членом выборного органа, выборным должностным лицом, муниципальным служащим, являются недостоверными и (или) неполными. В этом случае комиссия рекомендует главе  сельского поселения Эльбрус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ConsPlusNormal"/>
        <w:ind w:firstLine="540"/>
        <w:jc w:val="both"/>
        <w:rPr/>
      </w:pPr>
      <w:r>
        <w:rPr>
          <w:rFonts w:cs="Times New Roman" w:ascii="Times New Roman" w:hAnsi="Times New Roman"/>
          <w:sz w:val="24"/>
          <w:szCs w:val="24"/>
        </w:rPr>
        <w:t xml:space="preserve">По итогам рассмотрения вопросов, указанных в </w:t>
      </w:r>
      <w:hyperlink w:anchor="P78">
        <w:r>
          <w:rPr>
            <w:rStyle w:val="Style12"/>
            <w:rFonts w:cs="Times New Roman" w:ascii="Times New Roman" w:hAnsi="Times New Roman"/>
            <w:color w:val="0000FF"/>
            <w:sz w:val="24"/>
            <w:szCs w:val="24"/>
          </w:rPr>
          <w:t>подпунктах 4.2.1</w:t>
        </w:r>
      </w:hyperlink>
      <w:r>
        <w:rPr>
          <w:rFonts w:cs="Times New Roman" w:ascii="Times New Roman" w:hAnsi="Times New Roman"/>
          <w:sz w:val="24"/>
          <w:szCs w:val="24"/>
        </w:rPr>
        <w:t xml:space="preserve">, </w:t>
      </w:r>
      <w:hyperlink w:anchor="P81">
        <w:r>
          <w:rPr>
            <w:rStyle w:val="Style12"/>
            <w:rFonts w:cs="Times New Roman" w:ascii="Times New Roman" w:hAnsi="Times New Roman"/>
            <w:color w:val="0000FF"/>
            <w:sz w:val="24"/>
            <w:szCs w:val="24"/>
          </w:rPr>
          <w:t>4.2.2</w:t>
        </w:r>
      </w:hyperlink>
      <w:r>
        <w:rPr>
          <w:rFonts w:cs="Times New Roman" w:ascii="Times New Roman" w:hAnsi="Times New Roman"/>
          <w:sz w:val="24"/>
          <w:szCs w:val="24"/>
        </w:rPr>
        <w:t xml:space="preserve">, </w:t>
      </w:r>
      <w:hyperlink w:anchor="P85">
        <w:r>
          <w:rPr>
            <w:rStyle w:val="Style12"/>
            <w:rFonts w:cs="Times New Roman" w:ascii="Times New Roman" w:hAnsi="Times New Roman"/>
            <w:color w:val="0000FF"/>
            <w:sz w:val="24"/>
            <w:szCs w:val="24"/>
          </w:rPr>
          <w:t>4.2.3</w:t>
        </w:r>
      </w:hyperlink>
      <w:r>
        <w:rPr>
          <w:rFonts w:cs="Times New Roman" w:ascii="Times New Roman" w:hAnsi="Times New Roman"/>
          <w:sz w:val="24"/>
          <w:szCs w:val="24"/>
        </w:rPr>
        <w:t xml:space="preserve">, </w:t>
      </w:r>
      <w:hyperlink w:anchor="P86">
        <w:r>
          <w:rPr>
            <w:rStyle w:val="Style12"/>
            <w:rFonts w:cs="Times New Roman" w:ascii="Times New Roman" w:hAnsi="Times New Roman"/>
            <w:color w:val="0000FF"/>
            <w:sz w:val="24"/>
            <w:szCs w:val="24"/>
          </w:rPr>
          <w:t>4.2.4 пункта 4.2</w:t>
        </w:r>
      </w:hyperlink>
      <w:r>
        <w:rPr>
          <w:rFonts w:cs="Times New Roman" w:ascii="Times New Roman" w:hAnsi="Times New Roman"/>
          <w:sz w:val="24"/>
          <w:szCs w:val="24"/>
        </w:rPr>
        <w:t xml:space="preserve"> настоящего Положения, при наличии к тому оснований комиссия может принять иное решение, чем это предусмотрено настоящим Положением.</w:t>
      </w:r>
    </w:p>
    <w:p>
      <w:pPr>
        <w:pStyle w:val="ConsPlusNormal"/>
        <w:ind w:firstLine="540"/>
        <w:jc w:val="both"/>
        <w:rPr/>
      </w:pPr>
      <w:r>
        <w:rPr>
          <w:rFonts w:cs="Times New Roman" w:ascii="Times New Roman" w:hAnsi="Times New Roman"/>
          <w:sz w:val="24"/>
          <w:szCs w:val="24"/>
        </w:rPr>
        <w:t>Основания и мотивы принятия такого решения должны быть отражены в протоколе заседания комиссии.</w:t>
      </w:r>
    </w:p>
    <w:p>
      <w:pPr>
        <w:pStyle w:val="ConsPlusNormal"/>
        <w:ind w:firstLine="540"/>
        <w:jc w:val="both"/>
        <w:rPr/>
      </w:pPr>
      <w:r>
        <w:rPr>
          <w:rFonts w:cs="Times New Roman" w:ascii="Times New Roman" w:hAnsi="Times New Roman"/>
          <w:sz w:val="24"/>
          <w:szCs w:val="24"/>
        </w:rPr>
        <w:t xml:space="preserve">По итогам рассмотрения вопроса, указанного в </w:t>
      </w:r>
      <w:hyperlink w:anchor="P87">
        <w:r>
          <w:rPr>
            <w:rStyle w:val="Style12"/>
            <w:rFonts w:cs="Times New Roman" w:ascii="Times New Roman" w:hAnsi="Times New Roman"/>
            <w:color w:val="0000FF"/>
            <w:sz w:val="24"/>
            <w:szCs w:val="24"/>
          </w:rPr>
          <w:t>пункте 4.2.5</w:t>
        </w:r>
      </w:hyperlink>
      <w:r>
        <w:rPr>
          <w:rFonts w:cs="Times New Roman" w:ascii="Times New Roman" w:hAnsi="Times New Roman"/>
          <w:sz w:val="24"/>
          <w:szCs w:val="24"/>
        </w:rPr>
        <w:t xml:space="preserve"> настоящего Положения, комиссия принимает в отношении гражданина, замещавшего должность муниципальной службы в органе местного самоуправления, одно из следующих решений:</w:t>
      </w:r>
    </w:p>
    <w:p>
      <w:pPr>
        <w:pStyle w:val="ConsPlusNormal"/>
        <w:ind w:firstLine="540"/>
        <w:jc w:val="both"/>
        <w:rPr/>
      </w:pPr>
      <w:r>
        <w:rPr>
          <w:rFonts w:cs="Times New Roman" w:ascii="Times New Roman" w:hAnsi="Times New Roman"/>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pPr>
        <w:pStyle w:val="ConsPlusNormal"/>
        <w:ind w:firstLine="540"/>
        <w:jc w:val="both"/>
        <w:rPr/>
      </w:pPr>
      <w:r>
        <w:rPr>
          <w:rFonts w:cs="Times New Roman" w:ascii="Times New Roman" w:hAnsi="Times New Roman"/>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требование </w:t>
      </w:r>
      <w:hyperlink r:id="rId33">
        <w:r>
          <w:rPr>
            <w:rStyle w:val="Style12"/>
            <w:rFonts w:cs="Times New Roman" w:ascii="Times New Roman" w:hAnsi="Times New Roman"/>
            <w:color w:val="0000FF"/>
            <w:sz w:val="24"/>
            <w:szCs w:val="24"/>
          </w:rPr>
          <w:t>статьи 12</w:t>
        </w:r>
      </w:hyperlink>
      <w:r>
        <w:rPr>
          <w:rFonts w:cs="Times New Roman" w:ascii="Times New Roman" w:hAnsi="Times New Roman"/>
          <w:sz w:val="24"/>
          <w:szCs w:val="24"/>
        </w:rPr>
        <w:t xml:space="preserve"> Федерального закона от 25 декабря 2008 года "О противодействии коррупции". В этом случае комиссия рекомендует руководителю муниципального органа местного самоуправления проинформировать об указанных обстоятельствах органы прокуратуры и уведомившую организацию.</w:t>
      </w:r>
    </w:p>
    <w:p>
      <w:pPr>
        <w:pStyle w:val="ConsPlusNormal"/>
        <w:ind w:firstLine="540"/>
        <w:jc w:val="both"/>
        <w:rPr/>
      </w:pPr>
      <w:r>
        <w:rPr>
          <w:rFonts w:cs="Times New Roman" w:ascii="Times New Roman" w:hAnsi="Times New Roman"/>
          <w:sz w:val="24"/>
          <w:szCs w:val="24"/>
        </w:rPr>
        <w:t xml:space="preserve">Решения комиссии по вопросам, указанным в </w:t>
      </w:r>
      <w:hyperlink w:anchor="P77">
        <w:r>
          <w:rPr>
            <w:rStyle w:val="Style12"/>
            <w:rFonts w:cs="Times New Roman" w:ascii="Times New Roman" w:hAnsi="Times New Roman"/>
            <w:color w:val="0000FF"/>
            <w:sz w:val="24"/>
            <w:szCs w:val="24"/>
          </w:rPr>
          <w:t>пункте 4.2</w:t>
        </w:r>
      </w:hyperlink>
      <w:r>
        <w:rPr>
          <w:rFonts w:cs="Times New Roman" w:ascii="Times New Roman" w:hAnsi="Times New Roman"/>
          <w:sz w:val="24"/>
          <w:szCs w:val="24"/>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pPr>
        <w:pStyle w:val="ConsPlusNormal"/>
        <w:ind w:firstLine="540"/>
        <w:jc w:val="both"/>
        <w:rPr/>
      </w:pPr>
      <w:r>
        <w:rPr>
          <w:rFonts w:cs="Times New Roman" w:ascii="Times New Roman" w:hAnsi="Times New Roman"/>
          <w:sz w:val="24"/>
          <w:szCs w:val="24"/>
        </w:rPr>
        <w:t>Решения комиссии оформляются протоколами, которые подписывают члены комиссии, принимавшие участие в ее заседании.</w:t>
      </w:r>
    </w:p>
    <w:p>
      <w:pPr>
        <w:pStyle w:val="ConsPlusNormal"/>
        <w:ind w:firstLine="540"/>
        <w:jc w:val="both"/>
        <w:rPr/>
      </w:pPr>
      <w:r>
        <w:rPr>
          <w:rFonts w:cs="Times New Roman" w:ascii="Times New Roman" w:hAnsi="Times New Roman"/>
          <w:sz w:val="24"/>
          <w:szCs w:val="24"/>
        </w:rPr>
        <w:t>В протоколе заседания комиссии указываются:</w:t>
      </w:r>
    </w:p>
    <w:p>
      <w:pPr>
        <w:pStyle w:val="ConsPlusNormal"/>
        <w:ind w:firstLine="540"/>
        <w:jc w:val="both"/>
        <w:rPr/>
      </w:pPr>
      <w:r>
        <w:rPr>
          <w:rFonts w:cs="Times New Roman" w:ascii="Times New Roman" w:hAnsi="Times New Roman"/>
          <w:sz w:val="24"/>
          <w:szCs w:val="24"/>
        </w:rPr>
        <w:t>а) дата заседания комиссии, фамилии, имена, отчества членов комиссии и других лиц, присутствующих на заседании;</w:t>
      </w:r>
    </w:p>
    <w:p>
      <w:pPr>
        <w:pStyle w:val="ConsPlusNormal"/>
        <w:ind w:firstLine="540"/>
        <w:jc w:val="both"/>
        <w:rPr/>
      </w:pPr>
      <w:r>
        <w:rPr>
          <w:rFonts w:cs="Times New Roman" w:ascii="Times New Roman" w:hAnsi="Times New Roman"/>
          <w:sz w:val="24"/>
          <w:szCs w:val="24"/>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pPr>
        <w:pStyle w:val="ConsPlusNormal"/>
        <w:ind w:firstLine="540"/>
        <w:jc w:val="both"/>
        <w:rPr/>
      </w:pPr>
      <w:r>
        <w:rPr>
          <w:rFonts w:cs="Times New Roman" w:ascii="Times New Roman" w:hAnsi="Times New Roman"/>
          <w:sz w:val="24"/>
          <w:szCs w:val="24"/>
        </w:rPr>
        <w:t>в) предъявляемые к муниципальному служащему претензии, материалы, на которых они основываются;</w:t>
      </w:r>
    </w:p>
    <w:p>
      <w:pPr>
        <w:pStyle w:val="ConsPlusNormal"/>
        <w:ind w:firstLine="540"/>
        <w:jc w:val="both"/>
        <w:rPr/>
      </w:pPr>
      <w:r>
        <w:rPr>
          <w:rFonts w:cs="Times New Roman" w:ascii="Times New Roman" w:hAnsi="Times New Roman"/>
          <w:sz w:val="24"/>
          <w:szCs w:val="24"/>
        </w:rPr>
        <w:t>г) содержание пояснений муниципального служащего и других лиц по существу предъявляемых претензий;</w:t>
      </w:r>
    </w:p>
    <w:p>
      <w:pPr>
        <w:pStyle w:val="ConsPlusNormal"/>
        <w:ind w:firstLine="540"/>
        <w:jc w:val="both"/>
        <w:rPr/>
      </w:pPr>
      <w:r>
        <w:rPr>
          <w:rFonts w:cs="Times New Roman" w:ascii="Times New Roman" w:hAnsi="Times New Roman"/>
          <w:sz w:val="24"/>
          <w:szCs w:val="24"/>
        </w:rPr>
        <w:t>д) фамилии, имена, отчества выступивших на заседании лиц и краткое изложение их выступлений;</w:t>
      </w:r>
    </w:p>
    <w:p>
      <w:pPr>
        <w:pStyle w:val="ConsPlusNormal"/>
        <w:ind w:firstLine="540"/>
        <w:jc w:val="both"/>
        <w:rPr/>
      </w:pPr>
      <w:r>
        <w:rPr>
          <w:rFonts w:cs="Times New Roman" w:ascii="Times New Roman" w:hAnsi="Times New Roman"/>
          <w:sz w:val="24"/>
          <w:szCs w:val="24"/>
        </w:rPr>
        <w:t>е) источник информации, содержащей основания для проведения заседания комиссии, дата поступления информации в орган местного самоуправления;</w:t>
      </w:r>
    </w:p>
    <w:p>
      <w:pPr>
        <w:pStyle w:val="ConsPlusNormal"/>
        <w:ind w:firstLine="540"/>
        <w:jc w:val="both"/>
        <w:rPr/>
      </w:pPr>
      <w:r>
        <w:rPr>
          <w:rFonts w:cs="Times New Roman" w:ascii="Times New Roman" w:hAnsi="Times New Roman"/>
          <w:sz w:val="24"/>
          <w:szCs w:val="24"/>
        </w:rPr>
        <w:t>ж) другие сведения;</w:t>
      </w:r>
    </w:p>
    <w:p>
      <w:pPr>
        <w:pStyle w:val="ConsPlusNormal"/>
        <w:ind w:firstLine="540"/>
        <w:jc w:val="both"/>
        <w:rPr/>
      </w:pPr>
      <w:r>
        <w:rPr>
          <w:rFonts w:cs="Times New Roman" w:ascii="Times New Roman" w:hAnsi="Times New Roman"/>
          <w:sz w:val="24"/>
          <w:szCs w:val="24"/>
        </w:rPr>
        <w:t>з) результаты голосования;</w:t>
      </w:r>
    </w:p>
    <w:p>
      <w:pPr>
        <w:pStyle w:val="ConsPlusNormal"/>
        <w:ind w:firstLine="540"/>
        <w:jc w:val="both"/>
        <w:rPr/>
      </w:pPr>
      <w:r>
        <w:rPr>
          <w:rFonts w:cs="Times New Roman" w:ascii="Times New Roman" w:hAnsi="Times New Roman"/>
          <w:sz w:val="24"/>
          <w:szCs w:val="24"/>
        </w:rPr>
        <w:t>и) решение и обоснование его принятия.</w:t>
      </w:r>
    </w:p>
    <w:p>
      <w:pPr>
        <w:pStyle w:val="ConsPlusNormal"/>
        <w:ind w:firstLine="540"/>
        <w:jc w:val="both"/>
        <w:rPr/>
      </w:pPr>
      <w:r>
        <w:rPr>
          <w:rFonts w:cs="Times New Roman" w:ascii="Times New Roman" w:hAnsi="Times New Roman"/>
          <w:sz w:val="24"/>
          <w:szCs w:val="24"/>
        </w:rPr>
        <w:t>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pPr>
        <w:pStyle w:val="ConsPlusNormal"/>
        <w:ind w:firstLine="540"/>
        <w:jc w:val="both"/>
        <w:rPr/>
      </w:pPr>
      <w:r>
        <w:rPr>
          <w:rFonts w:cs="Times New Roman" w:ascii="Times New Roman" w:hAnsi="Times New Roman"/>
          <w:sz w:val="24"/>
          <w:szCs w:val="24"/>
        </w:rPr>
        <w:t>Копии протокола заседания комиссии в 7-дневный срок со дня заседания направляются главе сельского поселения Эльбрус, полностью или в виде выписок из него - муниципальному служащему, а также по решению комиссии - иным заинтересованным лицам.</w:t>
      </w:r>
    </w:p>
    <w:p>
      <w:pPr>
        <w:pStyle w:val="ConsPlusNormal"/>
        <w:ind w:firstLine="540"/>
        <w:jc w:val="both"/>
        <w:rPr/>
      </w:pPr>
      <w:r>
        <w:rPr>
          <w:rFonts w:cs="Times New Roman" w:ascii="Times New Roman" w:hAnsi="Times New Roman"/>
          <w:sz w:val="24"/>
          <w:szCs w:val="24"/>
        </w:rPr>
        <w:t>Глава сельского поселения Эльбрус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сельского поселения Эльбрус в письменной форме уведомляет комиссию в месячный срок со дня поступления к нему протокола заседания комиссии. Решение главы сельского поселения Эльбрус оглашается на ближайшем заседании комиссии и принимается к сведению без обсуждения.</w:t>
      </w:r>
    </w:p>
    <w:p>
      <w:pPr>
        <w:pStyle w:val="ConsPlusNormal"/>
        <w:ind w:firstLine="540"/>
        <w:jc w:val="both"/>
        <w:rPr/>
      </w:pPr>
      <w:r>
        <w:rPr>
          <w:rFonts w:cs="Times New Roman" w:ascii="Times New Roman" w:hAnsi="Times New Roman"/>
          <w:sz w:val="24"/>
          <w:szCs w:val="24"/>
        </w:rPr>
        <w:t>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сельского поселения Эльбрус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pPr>
        <w:pStyle w:val="ConsPlusNormal"/>
        <w:ind w:firstLine="540"/>
        <w:jc w:val="both"/>
        <w:rPr/>
      </w:pPr>
      <w:r>
        <w:rPr>
          <w:rFonts w:cs="Times New Roman" w:ascii="Times New Roman" w:hAnsi="Times New Roman"/>
          <w:sz w:val="24"/>
          <w:szCs w:val="24"/>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pPr>
        <w:pStyle w:val="ConsPlusNormal"/>
        <w:ind w:firstLine="540"/>
        <w:jc w:val="both"/>
        <w:rPr/>
      </w:pPr>
      <w:r>
        <w:rPr>
          <w:rFonts w:cs="Times New Roman" w:ascii="Times New Roman" w:hAnsi="Times New Roman"/>
          <w:sz w:val="24"/>
          <w:szCs w:val="24"/>
        </w:rPr>
        <w:t>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pPr>
        <w:pStyle w:val="ConsPlusNormal"/>
        <w:ind w:firstLine="540"/>
        <w:jc w:val="both"/>
        <w:rPr/>
      </w:pPr>
      <w:r>
        <w:rPr>
          <w:rFonts w:cs="Times New Roman" w:ascii="Times New Roman" w:hAnsi="Times New Roman"/>
          <w:sz w:val="24"/>
          <w:szCs w:val="24"/>
        </w:rPr>
        <w:t>Выписка из решения комиссии, заверенная подписью секретаря комиссии и печатью органа местного самоуправления, вручается гражданину, замещавшему должность муниципальной службы в органе местного самоуправления, вручается гражданину, в отношении которого рассматривался вопрос, указанный в подпункте</w:t>
      </w:r>
      <w:hyperlink w:anchor="P87">
        <w:r>
          <w:rPr>
            <w:rStyle w:val="Style12"/>
            <w:rFonts w:cs="Times New Roman" w:ascii="Times New Roman" w:hAnsi="Times New Roman"/>
            <w:color w:val="0000FF"/>
            <w:sz w:val="24"/>
            <w:szCs w:val="24"/>
          </w:rPr>
          <w:t xml:space="preserve"> 4.2.5</w:t>
        </w:r>
      </w:hyperlink>
      <w:r>
        <w:rPr>
          <w:rFonts w:cs="Times New Roman" w:ascii="Times New Roman" w:hAnsi="Times New Roman"/>
          <w:sz w:val="24"/>
          <w:szCs w:val="24"/>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sectPr>
          <w:type w:val="nextPage"/>
          <w:pgSz w:w="11906" w:h="16838"/>
          <w:pgMar w:left="1134" w:right="1134" w:header="0" w:top="1134" w:footer="0" w:bottom="1134" w:gutter="0"/>
          <w:pgNumType w:fmt="decimal"/>
          <w:formProt w:val="false"/>
          <w:textDirection w:val="lrTb"/>
        </w:sect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jc w:val="center"/>
        <w:rPr>
          <w:rFonts w:ascii="Times New Roman" w:hAnsi="Times New Roman" w:cs="Times New Roman"/>
        </w:rPr>
      </w:pPr>
      <w:bookmarkStart w:id="19" w:name="P173"/>
      <w:bookmarkStart w:id="20" w:name="P173"/>
      <w:bookmarkEnd w:id="20"/>
      <w:r>
        <w:rPr>
          <w:rFonts w:cs="Times New Roman" w:ascii="Times New Roman" w:hAnsi="Times New Roman"/>
        </w:rPr>
      </w:r>
    </w:p>
    <w:p>
      <w:pPr>
        <w:pStyle w:val="ConsPlusTitle"/>
        <w:jc w:val="center"/>
        <w:rPr>
          <w:rFonts w:ascii="Times New Roman" w:hAnsi="Times New Roman" w:cs="Times New Roman"/>
        </w:rPr>
      </w:pPr>
      <w:r>
        <w:rPr>
          <w:rFonts w:cs="Times New Roman" w:ascii="Times New Roman" w:hAnsi="Times New Roman"/>
        </w:rPr>
      </w:r>
    </w:p>
    <w:p>
      <w:pPr>
        <w:pStyle w:val="ConsPlusNormal"/>
        <w:numPr>
          <w:ilvl w:val="0"/>
          <w:numId w:val="0"/>
        </w:numPr>
        <w:jc w:val="right"/>
        <w:outlineLvl w:val="0"/>
        <w:rPr/>
      </w:pPr>
      <w:r>
        <w:rPr>
          <w:rFonts w:cs="Times New Roman" w:ascii="Times New Roman" w:hAnsi="Times New Roman"/>
        </w:rPr>
        <w:tab/>
        <w:t>Утвержден</w:t>
      </w:r>
    </w:p>
    <w:p>
      <w:pPr>
        <w:pStyle w:val="ConsPlusNormal"/>
        <w:jc w:val="right"/>
        <w:rPr/>
      </w:pPr>
      <w:r>
        <w:rPr>
          <w:rFonts w:cs="Times New Roman" w:ascii="Times New Roman" w:hAnsi="Times New Roman"/>
        </w:rPr>
        <w:t xml:space="preserve">Решением 17-ой сессии Совета </w:t>
      </w:r>
    </w:p>
    <w:p>
      <w:pPr>
        <w:pStyle w:val="ConsPlusNormal"/>
        <w:jc w:val="right"/>
        <w:rPr/>
      </w:pPr>
      <w:r>
        <w:rPr>
          <w:rFonts w:cs="Times New Roman" w:ascii="Times New Roman" w:hAnsi="Times New Roman"/>
        </w:rPr>
        <w:t>местного самоуправления</w:t>
      </w:r>
    </w:p>
    <w:p>
      <w:pPr>
        <w:pStyle w:val="ConsPlusNormal"/>
        <w:jc w:val="right"/>
        <w:rPr/>
      </w:pPr>
      <w:r>
        <w:rPr>
          <w:rFonts w:cs="Times New Roman" w:ascii="Times New Roman" w:hAnsi="Times New Roman"/>
        </w:rPr>
        <w:t>сельского поселения Эльбрус</w:t>
      </w:r>
    </w:p>
    <w:p>
      <w:pPr>
        <w:pStyle w:val="ConsPlusNormal"/>
        <w:jc w:val="right"/>
        <w:rPr/>
      </w:pPr>
      <w:r>
        <w:rPr>
          <w:rFonts w:cs="Times New Roman" w:ascii="Times New Roman" w:hAnsi="Times New Roman"/>
        </w:rPr>
        <w:t>от 27.10.2017г. № 2</w:t>
      </w:r>
    </w:p>
    <w:p>
      <w:pPr>
        <w:pStyle w:val="ConsPlusNormal"/>
        <w:jc w:val="right"/>
        <w:rPr/>
      </w:pPr>
      <w:r>
        <w:rPr>
          <w:rFonts w:cs="Times New Roman" w:ascii="Times New Roman" w:hAnsi="Times New Roman"/>
        </w:rPr>
        <w:t xml:space="preserve">         </w:t>
      </w:r>
    </w:p>
    <w:p>
      <w:pPr>
        <w:pStyle w:val="ConsPlusTitle"/>
        <w:jc w:val="center"/>
        <w:rPr>
          <w:rFonts w:ascii="Times New Roman" w:hAnsi="Times New Roman" w:cs="Times New Roman"/>
        </w:rPr>
      </w:pPr>
      <w:r>
        <w:rPr>
          <w:rFonts w:cs="Times New Roman" w:ascii="Times New Roman" w:hAnsi="Times New Roman"/>
        </w:rPr>
      </w:r>
    </w:p>
    <w:p>
      <w:pPr>
        <w:pStyle w:val="ConsPlusTitle"/>
        <w:jc w:val="center"/>
        <w:rPr>
          <w:rFonts w:ascii="Times New Roman" w:hAnsi="Times New Roman" w:cs="Times New Roman"/>
        </w:rPr>
      </w:pPr>
      <w:r>
        <w:rPr>
          <w:rFonts w:cs="Times New Roman" w:ascii="Times New Roman" w:hAnsi="Times New Roman"/>
        </w:rPr>
      </w:r>
    </w:p>
    <w:p>
      <w:pPr>
        <w:pStyle w:val="ConsPlusTitle"/>
        <w:jc w:val="center"/>
        <w:rPr/>
      </w:pPr>
      <w:r>
        <w:rPr>
          <w:rFonts w:cs="Times New Roman" w:ascii="Times New Roman" w:hAnsi="Times New Roman"/>
        </w:rPr>
        <w:t>СОСТАВ</w:t>
      </w:r>
    </w:p>
    <w:p>
      <w:pPr>
        <w:pStyle w:val="ConsPlusTitle"/>
        <w:jc w:val="center"/>
        <w:rPr/>
      </w:pPr>
      <w:r>
        <w:rPr>
          <w:rFonts w:cs="Times New Roman" w:ascii="Times New Roman" w:hAnsi="Times New Roman"/>
        </w:rPr>
        <w:t>КОМИССИИ ПО СОБЛЮДЕНИЮ ТРЕБОВАНИЙ К СЛУЖЕБНОМУ ПОВЕДЕНИЮ</w:t>
      </w:r>
    </w:p>
    <w:p>
      <w:pPr>
        <w:pStyle w:val="ConsPlusTitle"/>
        <w:jc w:val="center"/>
        <w:rPr/>
      </w:pPr>
      <w:r>
        <w:rPr>
          <w:rFonts w:cs="Times New Roman" w:ascii="Times New Roman" w:hAnsi="Times New Roman"/>
        </w:rPr>
        <w:t xml:space="preserve">ДЕПУТАТА, ЧЛЕНА ВЫБОРНОГО ОРГАНА, ВЫБОРНОГО ДОЛЖНОСТНОГО ЛИЦА, МУНИЦИПАЛЬНОГО </w:t>
      </w:r>
    </w:p>
    <w:p>
      <w:pPr>
        <w:pStyle w:val="ConsPlusTitle"/>
        <w:jc w:val="center"/>
        <w:rPr/>
      </w:pPr>
      <w:r>
        <w:rPr>
          <w:rFonts w:cs="Times New Roman" w:ascii="Times New Roman" w:hAnsi="Times New Roman"/>
        </w:rPr>
        <w:t>СЛУЖАЩЕГО В СОВЕТЕ МЕСТНОГО САМОУПРАВЛЕНИЯ СЕЛЬСКОГО ПОСЕЛЕНИЯ ЭЛЬБРУС</w:t>
      </w:r>
    </w:p>
    <w:p>
      <w:pPr>
        <w:pStyle w:val="ConsPlusTitle"/>
        <w:jc w:val="center"/>
        <w:rPr/>
      </w:pPr>
      <w:r>
        <w:rPr>
          <w:rFonts w:cs="Times New Roman" w:ascii="Times New Roman" w:hAnsi="Times New Roman"/>
        </w:rPr>
        <w:t>И УРЕГУЛИРОВАНИЮ КОНФЛИКТА ИНТЕРЕСОВ</w:t>
      </w:r>
    </w:p>
    <w:p>
      <w:pPr>
        <w:pStyle w:val="ConsPlusNormal"/>
        <w:jc w:val="both"/>
        <w:rPr>
          <w:rFonts w:ascii="Times New Roman" w:hAnsi="Times New Roman" w:cs="Times New Roman"/>
        </w:rPr>
      </w:pPr>
      <w:r>
        <w:rPr>
          <w:rFonts w:cs="Times New Roman" w:ascii="Times New Roman" w:hAnsi="Times New Roman"/>
        </w:rPr>
      </w:r>
    </w:p>
    <w:tbl>
      <w:tblPr>
        <w:tblW w:w="9638" w:type="dxa"/>
        <w:jc w:val="left"/>
        <w:tblInd w:w="0" w:type="dxa"/>
        <w:tblBorders/>
        <w:tblCellMar>
          <w:top w:w="102" w:type="dxa"/>
          <w:left w:w="62" w:type="dxa"/>
          <w:bottom w:w="102" w:type="dxa"/>
          <w:right w:w="62" w:type="dxa"/>
        </w:tblCellMar>
        <w:tblLook w:val="0000" w:noVBand="0" w:noHBand="0" w:lastColumn="0" w:firstColumn="0" w:lastRow="0" w:firstRow="0"/>
      </w:tblPr>
      <w:tblGrid>
        <w:gridCol w:w="566"/>
        <w:gridCol w:w="2098"/>
        <w:gridCol w:w="6974"/>
      </w:tblGrid>
      <w:tr>
        <w:trPr/>
        <w:tc>
          <w:tcPr>
            <w:tcW w:w="566" w:type="dxa"/>
            <w:tcBorders/>
            <w:shd w:fill="auto" w:val="clear"/>
          </w:tcPr>
          <w:p>
            <w:pPr>
              <w:pStyle w:val="ConsPlusNormal"/>
              <w:jc w:val="center"/>
              <w:rPr/>
            </w:pPr>
            <w:r>
              <w:rPr>
                <w:rFonts w:cs="Times New Roman" w:ascii="Times New Roman" w:hAnsi="Times New Roman"/>
              </w:rPr>
              <w:t>1.</w:t>
            </w:r>
          </w:p>
        </w:tc>
        <w:tc>
          <w:tcPr>
            <w:tcW w:w="2098" w:type="dxa"/>
            <w:tcBorders/>
            <w:shd w:fill="auto" w:val="clear"/>
          </w:tcPr>
          <w:p>
            <w:pPr>
              <w:pStyle w:val="ConsPlusNormal"/>
              <w:jc w:val="both"/>
              <w:rPr/>
            </w:pPr>
            <w:r>
              <w:rPr>
                <w:rFonts w:cs="Times New Roman" w:ascii="Times New Roman" w:hAnsi="Times New Roman"/>
              </w:rPr>
              <w:t>Хаджиев А.К.</w:t>
            </w:r>
          </w:p>
        </w:tc>
        <w:tc>
          <w:tcPr>
            <w:tcW w:w="6974" w:type="dxa"/>
            <w:tcBorders/>
            <w:shd w:fill="auto" w:val="clear"/>
          </w:tcPr>
          <w:p>
            <w:pPr>
              <w:pStyle w:val="ConsPlusNormal"/>
              <w:rPr/>
            </w:pPr>
            <w:r>
              <w:rPr>
                <w:rFonts w:cs="Times New Roman" w:ascii="Times New Roman" w:hAnsi="Times New Roman"/>
              </w:rPr>
              <w:t>депутат Совета местного самоуправления   (председатель комиссии)</w:t>
            </w:r>
          </w:p>
        </w:tc>
      </w:tr>
      <w:tr>
        <w:trPr/>
        <w:tc>
          <w:tcPr>
            <w:tcW w:w="566" w:type="dxa"/>
            <w:tcBorders/>
            <w:shd w:fill="auto" w:val="clear"/>
          </w:tcPr>
          <w:p>
            <w:pPr>
              <w:pStyle w:val="ConsPlusNormal"/>
              <w:jc w:val="center"/>
              <w:rPr/>
            </w:pPr>
            <w:r>
              <w:rPr>
                <w:rFonts w:cs="Times New Roman" w:ascii="Times New Roman" w:hAnsi="Times New Roman"/>
              </w:rPr>
              <w:t>2.</w:t>
            </w:r>
          </w:p>
        </w:tc>
        <w:tc>
          <w:tcPr>
            <w:tcW w:w="2098" w:type="dxa"/>
            <w:tcBorders/>
            <w:shd w:fill="auto" w:val="clear"/>
          </w:tcPr>
          <w:p>
            <w:pPr>
              <w:pStyle w:val="ConsPlusNormal"/>
              <w:jc w:val="both"/>
              <w:rPr/>
            </w:pPr>
            <w:r>
              <w:rPr>
                <w:rFonts w:cs="Times New Roman" w:ascii="Times New Roman" w:hAnsi="Times New Roman"/>
              </w:rPr>
              <w:t>Шаваев М.З.</w:t>
            </w:r>
          </w:p>
        </w:tc>
        <w:tc>
          <w:tcPr>
            <w:tcW w:w="6974" w:type="dxa"/>
            <w:tcBorders/>
            <w:shd w:fill="auto" w:val="clear"/>
          </w:tcPr>
          <w:p>
            <w:pPr>
              <w:pStyle w:val="ConsPlusNormal"/>
              <w:rPr/>
            </w:pPr>
            <w:r>
              <w:rPr>
                <w:rFonts w:cs="Times New Roman" w:ascii="Times New Roman" w:hAnsi="Times New Roman"/>
              </w:rPr>
              <w:t xml:space="preserve">депутат Совета местного самоуправления </w:t>
            </w:r>
          </w:p>
        </w:tc>
      </w:tr>
      <w:tr>
        <w:trPr/>
        <w:tc>
          <w:tcPr>
            <w:tcW w:w="566" w:type="dxa"/>
            <w:tcBorders/>
            <w:shd w:fill="auto" w:val="clear"/>
          </w:tcPr>
          <w:p>
            <w:pPr>
              <w:pStyle w:val="ConsPlusNormal"/>
              <w:jc w:val="center"/>
              <w:rPr/>
            </w:pPr>
            <w:r>
              <w:rPr>
                <w:rFonts w:cs="Times New Roman" w:ascii="Times New Roman" w:hAnsi="Times New Roman"/>
              </w:rPr>
              <w:t>3.</w:t>
            </w:r>
          </w:p>
        </w:tc>
        <w:tc>
          <w:tcPr>
            <w:tcW w:w="2098" w:type="dxa"/>
            <w:tcBorders/>
            <w:shd w:fill="auto" w:val="clear"/>
          </w:tcPr>
          <w:p>
            <w:pPr>
              <w:pStyle w:val="ConsPlusNormal"/>
              <w:jc w:val="both"/>
              <w:rPr/>
            </w:pPr>
            <w:r>
              <w:rPr>
                <w:rFonts w:cs="Times New Roman" w:ascii="Times New Roman" w:hAnsi="Times New Roman"/>
              </w:rPr>
              <w:t>Соттаев З.И.</w:t>
            </w:r>
          </w:p>
        </w:tc>
        <w:tc>
          <w:tcPr>
            <w:tcW w:w="6974" w:type="dxa"/>
            <w:tcBorders/>
            <w:shd w:fill="auto" w:val="clear"/>
          </w:tcPr>
          <w:p>
            <w:pPr>
              <w:pStyle w:val="ConsPlusNormal"/>
              <w:rPr/>
            </w:pPr>
            <w:r>
              <w:rPr>
                <w:rFonts w:cs="Times New Roman" w:ascii="Times New Roman" w:hAnsi="Times New Roman"/>
              </w:rPr>
              <w:t>депутат Совета местного самоуправления</w:t>
            </w:r>
          </w:p>
        </w:tc>
      </w:tr>
      <w:tr>
        <w:trPr/>
        <w:tc>
          <w:tcPr>
            <w:tcW w:w="566" w:type="dxa"/>
            <w:tcBorders/>
            <w:shd w:fill="auto" w:val="clear"/>
          </w:tcPr>
          <w:p>
            <w:pPr>
              <w:pStyle w:val="ConsPlusNormal"/>
              <w:jc w:val="center"/>
              <w:rPr/>
            </w:pPr>
            <w:r>
              <w:rPr>
                <w:rFonts w:cs="Times New Roman" w:ascii="Times New Roman" w:hAnsi="Times New Roman"/>
              </w:rPr>
              <w:t>4.</w:t>
            </w:r>
          </w:p>
        </w:tc>
        <w:tc>
          <w:tcPr>
            <w:tcW w:w="2098" w:type="dxa"/>
            <w:tcBorders/>
            <w:shd w:fill="auto" w:val="clear"/>
          </w:tcPr>
          <w:p>
            <w:pPr>
              <w:pStyle w:val="ConsPlusNormal"/>
              <w:jc w:val="both"/>
              <w:rPr/>
            </w:pPr>
            <w:r>
              <w:rPr>
                <w:rFonts w:cs="Times New Roman" w:ascii="Times New Roman" w:hAnsi="Times New Roman"/>
              </w:rPr>
              <w:t>Джаппуев И.Б.</w:t>
            </w:r>
          </w:p>
        </w:tc>
        <w:tc>
          <w:tcPr>
            <w:tcW w:w="6974" w:type="dxa"/>
            <w:tcBorders/>
            <w:shd w:fill="auto" w:val="clear"/>
          </w:tcPr>
          <w:p>
            <w:pPr>
              <w:pStyle w:val="ConsPlusNormal"/>
              <w:rPr/>
            </w:pPr>
            <w:r>
              <w:rPr>
                <w:rFonts w:cs="Times New Roman" w:ascii="Times New Roman" w:hAnsi="Times New Roman"/>
              </w:rPr>
              <w:t>депутат Совета местного самоуправления</w:t>
            </w:r>
          </w:p>
        </w:tc>
      </w:tr>
      <w:tr>
        <w:trPr/>
        <w:tc>
          <w:tcPr>
            <w:tcW w:w="566" w:type="dxa"/>
            <w:tcBorders/>
            <w:shd w:fill="auto" w:val="clear"/>
          </w:tcPr>
          <w:p>
            <w:pPr>
              <w:pStyle w:val="ConsPlusNormal"/>
              <w:jc w:val="center"/>
              <w:rPr/>
            </w:pPr>
            <w:r>
              <w:rPr>
                <w:rFonts w:cs="Times New Roman" w:ascii="Times New Roman" w:hAnsi="Times New Roman"/>
              </w:rPr>
              <w:t>5.</w:t>
            </w:r>
          </w:p>
        </w:tc>
        <w:tc>
          <w:tcPr>
            <w:tcW w:w="2098" w:type="dxa"/>
            <w:tcBorders/>
            <w:shd w:fill="auto" w:val="clear"/>
          </w:tcPr>
          <w:p>
            <w:pPr>
              <w:pStyle w:val="ConsPlusNormal"/>
              <w:jc w:val="both"/>
              <w:rPr/>
            </w:pPr>
            <w:r>
              <w:rPr>
                <w:rFonts w:cs="Times New Roman" w:ascii="Times New Roman" w:hAnsi="Times New Roman"/>
              </w:rPr>
              <w:t>Османов М.Х.</w:t>
            </w:r>
          </w:p>
        </w:tc>
        <w:tc>
          <w:tcPr>
            <w:tcW w:w="6974" w:type="dxa"/>
            <w:tcBorders/>
            <w:shd w:fill="auto" w:val="clear"/>
          </w:tcPr>
          <w:p>
            <w:pPr>
              <w:pStyle w:val="ConsPlusNormal"/>
              <w:rPr/>
            </w:pPr>
            <w:r>
              <w:rPr>
                <w:rFonts w:cs="Times New Roman" w:ascii="Times New Roman" w:hAnsi="Times New Roman"/>
              </w:rPr>
              <w:t xml:space="preserve">депутат Совета местного самоуправления </w:t>
            </w:r>
          </w:p>
        </w:tc>
      </w:tr>
    </w:tbl>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Normal"/>
        <w:rPr/>
      </w:pPr>
      <w:r>
        <w:rPr/>
      </w:r>
    </w:p>
    <w:sectPr>
      <w:type w:val="nextPage"/>
      <w:pgSz w:orient="landscape" w:w="16838" w:h="11906"/>
      <w:pgMar w:left="1134" w:right="1134" w:header="0" w:top="1701" w:footer="0" w:bottom="85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swiss"/>
    <w:pitch w:val="variable"/>
  </w:font>
  <w:font w:name="Calibri">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WenQuanYi Micro Hei" w:cs="Lohit Devanagari"/>
      <w:color w:val="auto"/>
      <w:sz w:val="24"/>
      <w:szCs w:val="24"/>
      <w:lang w:val="ru-RU" w:eastAsia="zh-CN" w:bidi="hi-IN"/>
    </w:rPr>
  </w:style>
  <w:style w:type="paragraph" w:styleId="1">
    <w:name w:val="Heading 1"/>
    <w:basedOn w:val="Normal"/>
    <w:qFormat/>
    <w:pPr>
      <w:keepNext/>
      <w:jc w:val="right"/>
      <w:outlineLvl w:val="0"/>
    </w:pPr>
    <w:rPr>
      <w:sz w:val="28"/>
      <w:szCs w:val="28"/>
    </w:rPr>
  </w:style>
  <w:style w:type="paragraph" w:styleId="3">
    <w:name w:val="Heading 3"/>
    <w:basedOn w:val="Normal"/>
    <w:qFormat/>
    <w:pPr>
      <w:keepNext/>
      <w:keepLines/>
      <w:spacing w:before="200" w:after="0"/>
      <w:outlineLvl w:val="2"/>
    </w:pPr>
    <w:rPr>
      <w:rFonts w:ascii="Cambria" w:hAnsi="Cambria" w:cs="Cambria"/>
      <w:b/>
      <w:bCs/>
      <w:color w:val="4F81BD"/>
    </w:rPr>
  </w:style>
  <w:style w:type="character" w:styleId="Style12">
    <w:name w:val="Интернет-ссылка"/>
    <w:rPr>
      <w:color w:val="000080"/>
      <w:u w:val="single"/>
      <w:lang w:val="zxx" w:eastAsia="zxx" w:bidi="zxx"/>
    </w:rPr>
  </w:style>
  <w:style w:type="paragraph" w:styleId="Style13">
    <w:name w:val="Заголовок"/>
    <w:basedOn w:val="Normal"/>
    <w:next w:val="Style14"/>
    <w:qFormat/>
    <w:pPr>
      <w:keepNext/>
      <w:spacing w:before="240" w:after="120"/>
    </w:pPr>
    <w:rPr>
      <w:rFonts w:ascii="Liberation Sans" w:hAnsi="Liberation Sans" w:eastAsia="WenQuanYi Micro Hei" w:cs="Lohit Devanagari"/>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Lohit Devanagari"/>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 w:type="paragraph" w:styleId="ConsPlusTitle">
    <w:name w:val="ConsPlusTitle"/>
    <w:qFormat/>
    <w:pPr>
      <w:widowControl w:val="false"/>
      <w:bidi w:val="0"/>
      <w:spacing w:lineRule="auto" w:line="240" w:before="0" w:after="0"/>
      <w:jc w:val="left"/>
    </w:pPr>
    <w:rPr>
      <w:rFonts w:ascii="Calibri" w:hAnsi="Calibri" w:eastAsia="Times New Roman" w:cs="Calibri"/>
      <w:b/>
      <w:color w:val="auto"/>
      <w:sz w:val="24"/>
      <w:szCs w:val="20"/>
      <w:lang w:eastAsia="ru-RU" w:val="ru-RU" w:bidi="hi-IN"/>
    </w:rPr>
  </w:style>
  <w:style w:type="paragraph" w:styleId="ConsPlusNormal">
    <w:name w:val="ConsPlusNormal"/>
    <w:qFormat/>
    <w:pPr>
      <w:widowControl w:val="false"/>
      <w:bidi w:val="0"/>
      <w:spacing w:lineRule="auto" w:line="240" w:before="0" w:after="0"/>
      <w:jc w:val="left"/>
    </w:pPr>
    <w:rPr>
      <w:rFonts w:ascii="Calibri" w:hAnsi="Calibri" w:eastAsia="Times New Roman" w:cs="Calibri"/>
      <w:color w:val="auto"/>
      <w:sz w:val="24"/>
      <w:szCs w:val="20"/>
      <w:lang w:eastAsia="ru-RU" w:val="ru-RU"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75A56F3D5773845959DCE0A7F2791511DC3B6ACE118F9455A7DB164C24g3dFQ" TargetMode="External"/><Relationship Id="rId4" Type="http://schemas.openxmlformats.org/officeDocument/2006/relationships/hyperlink" Target="consultantplus://offline/ref=75A56F3D5773845959DCE0A7F2791511DC3B6AC211839455A7DB164C24g3dFQ" TargetMode="External"/><Relationship Id="rId5" Type="http://schemas.openxmlformats.org/officeDocument/2006/relationships/hyperlink" Target="consultantplus://offline/ref=75A56F3D5773845959DCE0A7F2791511DC3B6AC315829455A7DB164C24g3dFQ" TargetMode="External"/><Relationship Id="rId6" Type="http://schemas.openxmlformats.org/officeDocument/2006/relationships/hyperlink" Target="consultantplus://offline/ref=75A56F3D5773845959DCE0A7F2791511DF3362C5148F9455A7DB164C24g3dFQ" TargetMode="External"/><Relationship Id="rId7" Type="http://schemas.openxmlformats.org/officeDocument/2006/relationships/hyperlink" Target="consultantplus://offline/ref=75A56F3D5773845959DCE0A7F2791511DF326ACF118D9455A7DB164C24g3dFQ" TargetMode="External"/><Relationship Id="rId8" Type="http://schemas.openxmlformats.org/officeDocument/2006/relationships/hyperlink" Target="consultantplus://offline/ref=75A56F3D5773845959DCE0A7F2791511DF3D6EC01A8E9455A7DB164C24g3dFQ" TargetMode="External"/><Relationship Id="rId9" Type="http://schemas.openxmlformats.org/officeDocument/2006/relationships/hyperlink" Target="consultantplus://offline/ref=75A56F3D5773845959DCFEAAE415481CDA3034CB178B9B05FD844D117336D0FAg8d9Q" TargetMode="External"/><Relationship Id="rId10" Type="http://schemas.openxmlformats.org/officeDocument/2006/relationships/hyperlink" Target="consultantplus://offline/ref=75A56F3D5773845959DCFEAAE415481CDA3034CB1782970AFC844D117336D0FAg8d9Q" TargetMode="External"/><Relationship Id="rId11" Type="http://schemas.openxmlformats.org/officeDocument/2006/relationships/hyperlink" Target="consultantplus://offline/ref=75A56F3D5773845959DCE0A7F2791511DC3B6AC315829455A7DB164C24g3dFQ" TargetMode="External"/><Relationship Id="rId12" Type="http://schemas.openxmlformats.org/officeDocument/2006/relationships/hyperlink" Target="consultantplus://offline/ref=75A56F3D5773845959DCFEAAE415481CDA3034CB178B9B05FD844D117336D0FAg8d9Q" TargetMode="External"/><Relationship Id="rId13" Type="http://schemas.openxmlformats.org/officeDocument/2006/relationships/hyperlink" Target="consultantplus://offline/ref=75A56F3D5773845959DCE0A7F2791511DC336DC318DDC357F68E18g4d9Q" TargetMode="External"/><Relationship Id="rId14" Type="http://schemas.openxmlformats.org/officeDocument/2006/relationships/hyperlink" Target="consultantplus://offline/ref=75A56F3D5773845959DCFEAAE415481CDA3034CB17899D0BFA844D117336D0FAg8d9Q" TargetMode="External"/><Relationship Id="rId15" Type="http://schemas.openxmlformats.org/officeDocument/2006/relationships/hyperlink" Target="consultantplus://offline/ref=75A56F3D5773845959DCE0A7F2791511DF3363C31A8A9455A7DB164C24g3dFQ" TargetMode="External"/><Relationship Id="rId16" Type="http://schemas.openxmlformats.org/officeDocument/2006/relationships/hyperlink" Target="consultantplus://offline/ref=75A56F3D5773845959DCE0A7F2791511DF3362C5148F9455A7DB164C243FDAADCEED2481D418C98FgDd1Q" TargetMode="External"/><Relationship Id="rId17" Type="http://schemas.openxmlformats.org/officeDocument/2006/relationships/hyperlink" Target="consultantplus://offline/ref=75A56F3D5773845959DCE0A7F2791511DC3B6AC315829455A7DB164C243FDAADCEED2483gDd7Q" TargetMode="External"/><Relationship Id="rId18" Type="http://schemas.openxmlformats.org/officeDocument/2006/relationships/hyperlink" Target="consultantplus://offline/ref=75A56F3D5773845959DCE0A7F2791511DC3B6AC315829455A7DB164C243FDAADCEED2482gDdCQ" TargetMode="External"/><Relationship Id="rId19" Type="http://schemas.openxmlformats.org/officeDocument/2006/relationships/hyperlink" Target="consultantplus://offline/ref=75A56F3D5773845959DCE0A7F2791511DC3B6AC315829455A7DB164C243FDAADCEED2482gDdCQ" TargetMode="External"/><Relationship Id="rId20" Type="http://schemas.openxmlformats.org/officeDocument/2006/relationships/hyperlink" Target="consultantplus://offline/ref=E174216ADEFD40A6553E10266CFD7952A452C6274F273937110B89124B43E726D4EEEF43AA7602A0w740I" TargetMode="External"/><Relationship Id="rId21" Type="http://schemas.openxmlformats.org/officeDocument/2006/relationships/hyperlink" Target="consultantplus://offline/ref=3712139E35BECCF8AFAFA2FE8D54AC8662CF40091BE86CB810D8302551ACA651212E5AFB7CE362FCk4X9J" TargetMode="External"/><Relationship Id="rId22" Type="http://schemas.openxmlformats.org/officeDocument/2006/relationships/hyperlink" Target="consultantplus://offline/ref=3712139E35BECCF8AFAFA2FE8D54AC8662CF40091BE86CB810D8302551ACA651212E5AFB7CE363F1k4XFJ" TargetMode="External"/><Relationship Id="rId23" Type="http://schemas.openxmlformats.org/officeDocument/2006/relationships/hyperlink" Target="consultantplus://offline/ref=3712139E35BECCF8AFAFA2FE8D54AC8662CF40091BE86CB810D8302551ACA651212E5AFB7CE363F0k4XAJ" TargetMode="External"/><Relationship Id="rId24" Type="http://schemas.openxmlformats.org/officeDocument/2006/relationships/hyperlink" Target="consultantplus://offline/ref=5ACF7A9B296184047F505578D780DD64D6316746A3520A998C950D46F9089A4F156D78kFf3J" TargetMode="External"/><Relationship Id="rId25" Type="http://schemas.openxmlformats.org/officeDocument/2006/relationships/hyperlink" Target="consultantplus://offline/ref=A4A6DE49C1A04E3BCA679722846D2914F5C1C3018EB028D8511CA5E5CB80F4D6DEFF621FBEFAB28DM9V9L" TargetMode="External"/><Relationship Id="rId26" Type="http://schemas.openxmlformats.org/officeDocument/2006/relationships/hyperlink" Target="consultantplus://offline/ref=A4A6DE49C1A04E3BCA679722846D2914F5C1C3018EB028D8511CA5E5CB80F4D6DEFF621FBEFAB381M9VAL" TargetMode="External"/><Relationship Id="rId27" Type="http://schemas.openxmlformats.org/officeDocument/2006/relationships/hyperlink" Target="consultantplus://offline/ref=FCA12F7851CA09105675F07842ABEF2F91C42BEA9F8C6E557BA2192FAA1F35DEF8607ED9e5L" TargetMode="External"/><Relationship Id="rId28" Type="http://schemas.openxmlformats.org/officeDocument/2006/relationships/hyperlink" Target="consultantplus://offline/ref=AA99D3765BC7F2483BCA09836047FAB263EF9A6952A4E3BE4D6AB873611AC93B90255DB46F566C02c4h4L" TargetMode="External"/><Relationship Id="rId29" Type="http://schemas.openxmlformats.org/officeDocument/2006/relationships/hyperlink" Target="consultantplus://offline/ref=0EB472671965ECC8CD958BCEC68FDB8250A8C198DECDF159D74C79FA560C28D3BFA7462EDA71E84Ds1jEL" TargetMode="External"/><Relationship Id="rId30" Type="http://schemas.openxmlformats.org/officeDocument/2006/relationships/hyperlink" Target="consultantplus://offline/ref=75A56F3D5773845959DCE0A7F2791511DF3363C31A8A9455A7DB164C24g3dFQ" TargetMode="External"/><Relationship Id="rId31" Type="http://schemas.openxmlformats.org/officeDocument/2006/relationships/hyperlink" Target="consultantplus://offline/ref=75A56F3D5773845959DCE0A7F2791511DF3363C31A8A9455A7DB164C24g3dFQ" TargetMode="External"/><Relationship Id="rId32" Type="http://schemas.openxmlformats.org/officeDocument/2006/relationships/hyperlink" Target="consultantplus://offline/ref=EC9F0AFC2B3C11984F003810900059CB94D7C7B33F34D3DAE0E72342B80217ED72801BA4062234D0kAq5L" TargetMode="External"/><Relationship Id="rId33" Type="http://schemas.openxmlformats.org/officeDocument/2006/relationships/hyperlink" Target="consultantplus://offline/ref=75A56F3D5773845959DCE0A7F2791511DC3B6AC315829455A7DB164C243FDAADCEED2482gDdCQ" TargetMode="External"/><Relationship Id="rId34" Type="http://schemas.openxmlformats.org/officeDocument/2006/relationships/fontTable" Target="fontTable.xml"/><Relationship Id="rId3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LibreOffice/5.1.6.2$Linux_X86_64 LibreOffice_project/10m0$Build-2</Application>
  <Pages>12</Pages>
  <Words>4017</Words>
  <Characters>29620</Characters>
  <CharactersWithSpaces>33610</CharactersWithSpaces>
  <Paragraphs>158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2017-11-18T16:16:57Z</dcterms:created>
  <dc:creator/>
  <dc:description/>
  <dc:language>ru-RU</dc:language>
  <cp:lastModifiedBy/>
  <dcterms:modified xsi:type="dcterms:W3CDTF">2017-11-18T16:18:56Z</dcterms:modified>
  <cp:revision>1</cp:revision>
  <dc:subject/>
  <dc:title/>
</cp:coreProperties>
</file>